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BC72" w14:textId="77777777" w:rsidR="00AE17A0" w:rsidRDefault="00AE17A0" w:rsidP="00B40850">
      <w:pPr>
        <w:shd w:val="clear" w:color="auto" w:fill="D9D9D9"/>
        <w:jc w:val="center"/>
        <w:rPr>
          <w:sz w:val="28"/>
          <w:szCs w:val="28"/>
        </w:rPr>
      </w:pPr>
      <w:r w:rsidRPr="00DD2612">
        <w:rPr>
          <w:sz w:val="28"/>
          <w:szCs w:val="28"/>
        </w:rPr>
        <w:t xml:space="preserve">Naročnik: </w:t>
      </w:r>
    </w:p>
    <w:p w14:paraId="21003E2D" w14:textId="14BDEBE3" w:rsidR="00AE17A0" w:rsidRPr="00DD2612" w:rsidRDefault="009D7E4F" w:rsidP="00F54D6F">
      <w:pPr>
        <w:shd w:val="clear" w:color="auto" w:fill="D9D9D9"/>
        <w:jc w:val="center"/>
        <w:rPr>
          <w:sz w:val="28"/>
          <w:szCs w:val="28"/>
        </w:rPr>
      </w:pPr>
      <w:r>
        <w:rPr>
          <w:sz w:val="28"/>
          <w:szCs w:val="28"/>
        </w:rPr>
        <w:t>Osnovna šola Blanca</w:t>
      </w:r>
      <w:r w:rsidR="00F54D6F" w:rsidRPr="00F54D6F">
        <w:rPr>
          <w:sz w:val="28"/>
          <w:szCs w:val="28"/>
        </w:rPr>
        <w:br/>
      </w:r>
      <w:r>
        <w:rPr>
          <w:sz w:val="28"/>
          <w:szCs w:val="28"/>
        </w:rPr>
        <w:t>Blanca 13</w:t>
      </w:r>
      <w:r w:rsidR="00F54D6F" w:rsidRPr="00F54D6F">
        <w:rPr>
          <w:sz w:val="28"/>
          <w:szCs w:val="28"/>
        </w:rPr>
        <w:br/>
        <w:t>82</w:t>
      </w:r>
      <w:r>
        <w:rPr>
          <w:sz w:val="28"/>
          <w:szCs w:val="28"/>
        </w:rPr>
        <w:t>83</w:t>
      </w:r>
      <w:r w:rsidR="00F54D6F" w:rsidRPr="00F54D6F">
        <w:rPr>
          <w:sz w:val="28"/>
          <w:szCs w:val="28"/>
        </w:rPr>
        <w:t xml:space="preserve"> </w:t>
      </w:r>
      <w:r>
        <w:rPr>
          <w:sz w:val="28"/>
          <w:szCs w:val="28"/>
        </w:rPr>
        <w:t>Blanca</w:t>
      </w:r>
    </w:p>
    <w:p w14:paraId="215E193E" w14:textId="77777777" w:rsidR="00AE17A0" w:rsidRDefault="00AE17A0" w:rsidP="00B40850">
      <w:pPr>
        <w:jc w:val="both"/>
      </w:pPr>
    </w:p>
    <w:p w14:paraId="31FB31A5" w14:textId="77777777" w:rsidR="00AE17A0" w:rsidRDefault="00F74A6B" w:rsidP="00F74A6B">
      <w:pPr>
        <w:tabs>
          <w:tab w:val="left" w:pos="3825"/>
        </w:tabs>
        <w:jc w:val="both"/>
      </w:pPr>
      <w:r>
        <w:tab/>
      </w:r>
    </w:p>
    <w:p w14:paraId="0CAC63C8" w14:textId="77777777" w:rsidR="00AE17A0" w:rsidRDefault="00AE17A0" w:rsidP="00B40850">
      <w:pPr>
        <w:jc w:val="both"/>
      </w:pPr>
    </w:p>
    <w:p w14:paraId="4C7CA528" w14:textId="77777777" w:rsidR="00AE17A0" w:rsidRDefault="00AE17A0" w:rsidP="00B40850">
      <w:pPr>
        <w:jc w:val="both"/>
      </w:pPr>
    </w:p>
    <w:p w14:paraId="64D8BD88" w14:textId="77777777" w:rsidR="00AE17A0" w:rsidRDefault="00AE17A0" w:rsidP="00B40850">
      <w:pPr>
        <w:jc w:val="both"/>
      </w:pPr>
    </w:p>
    <w:p w14:paraId="69EBE79D" w14:textId="77777777" w:rsidR="003B5B5C" w:rsidRPr="003B5B5C" w:rsidRDefault="003B5B5C" w:rsidP="003B5B5C">
      <w:pPr>
        <w:ind w:left="-426"/>
        <w:jc w:val="center"/>
        <w:outlineLvl w:val="0"/>
        <w:rPr>
          <w:rFonts w:eastAsia="Calibri"/>
          <w:sz w:val="40"/>
          <w:szCs w:val="40"/>
        </w:rPr>
      </w:pPr>
      <w:r w:rsidRPr="003B5B5C">
        <w:rPr>
          <w:rFonts w:eastAsia="Calibri"/>
          <w:sz w:val="40"/>
          <w:szCs w:val="40"/>
        </w:rPr>
        <w:t>DOKUMENTACIJA V ZVEZI Z ODDAJO JAVNEGA NAROČILA</w:t>
      </w:r>
    </w:p>
    <w:p w14:paraId="1A2170BE" w14:textId="77777777" w:rsidR="003B5B5C" w:rsidRDefault="003B5B5C" w:rsidP="00B40850">
      <w:pPr>
        <w:jc w:val="both"/>
        <w:rPr>
          <w:sz w:val="56"/>
          <w:szCs w:val="56"/>
        </w:rPr>
      </w:pPr>
    </w:p>
    <w:p w14:paraId="0FEEE26C" w14:textId="77777777" w:rsidR="003B5B5C" w:rsidRDefault="003B5B5C" w:rsidP="00B40850">
      <w:pPr>
        <w:jc w:val="both"/>
      </w:pPr>
    </w:p>
    <w:p w14:paraId="5A7101F4" w14:textId="41FA8D77" w:rsidR="00AE17A0" w:rsidRPr="00FD5781" w:rsidRDefault="0039247A" w:rsidP="00B40850">
      <w:pPr>
        <w:jc w:val="center"/>
        <w:rPr>
          <w:sz w:val="32"/>
          <w:szCs w:val="32"/>
        </w:rPr>
      </w:pPr>
      <w:r>
        <w:rPr>
          <w:sz w:val="32"/>
          <w:szCs w:val="32"/>
        </w:rPr>
        <w:t xml:space="preserve">po </w:t>
      </w:r>
      <w:r w:rsidR="007C1DF3">
        <w:rPr>
          <w:sz w:val="32"/>
          <w:szCs w:val="32"/>
        </w:rPr>
        <w:t>naročilu male vrednosti</w:t>
      </w:r>
      <w:r w:rsidR="00BE2464">
        <w:rPr>
          <w:sz w:val="32"/>
          <w:szCs w:val="32"/>
        </w:rPr>
        <w:t xml:space="preserve"> s sklenitvijo okvirnih sporazumov</w:t>
      </w:r>
      <w:r w:rsidR="00AE17A0" w:rsidRPr="00FD5781">
        <w:rPr>
          <w:sz w:val="32"/>
          <w:szCs w:val="32"/>
        </w:rPr>
        <w:t xml:space="preserve"> za</w:t>
      </w:r>
    </w:p>
    <w:p w14:paraId="3C64DABD" w14:textId="77777777" w:rsidR="00AE17A0" w:rsidRDefault="00AE17A0" w:rsidP="00B40850">
      <w:pPr>
        <w:jc w:val="center"/>
      </w:pPr>
    </w:p>
    <w:p w14:paraId="04284A1F" w14:textId="77777777" w:rsidR="00AE17A0" w:rsidRDefault="00AE17A0" w:rsidP="00B40850">
      <w:pPr>
        <w:jc w:val="center"/>
      </w:pPr>
    </w:p>
    <w:p w14:paraId="18B0495A" w14:textId="77777777" w:rsidR="00AE17A0" w:rsidRPr="00FD5781" w:rsidRDefault="00AE17A0" w:rsidP="00B40850">
      <w:pPr>
        <w:jc w:val="center"/>
        <w:rPr>
          <w:b/>
          <w:bCs/>
        </w:rPr>
      </w:pPr>
    </w:p>
    <w:p w14:paraId="3DFABD1D" w14:textId="77777777" w:rsidR="00AE17A0" w:rsidRPr="00ED2EF4" w:rsidRDefault="00AE17A0" w:rsidP="00B40850">
      <w:pPr>
        <w:pBdr>
          <w:top w:val="thinThickSmallGap" w:sz="24" w:space="1" w:color="auto" w:shadow="1"/>
          <w:left w:val="thinThickSmallGap" w:sz="24" w:space="4" w:color="auto" w:shadow="1"/>
          <w:bottom w:val="thinThickSmallGap" w:sz="24" w:space="1" w:color="auto" w:shadow="1"/>
          <w:right w:val="thinThickSmallGap" w:sz="24" w:space="4" w:color="auto" w:shadow="1"/>
        </w:pBdr>
        <w:shd w:val="clear" w:color="auto" w:fill="C0C0C0"/>
        <w:jc w:val="center"/>
        <w:rPr>
          <w:b/>
          <w:bCs/>
          <w:i/>
          <w:iCs/>
          <w:sz w:val="48"/>
          <w:szCs w:val="48"/>
        </w:rPr>
      </w:pPr>
      <w:r>
        <w:rPr>
          <w:b/>
          <w:bCs/>
          <w:i/>
          <w:iCs/>
          <w:sz w:val="48"/>
          <w:szCs w:val="48"/>
        </w:rPr>
        <w:t>»KONVENCIONALNA IN EKOLOŠKA ŽIVILA</w:t>
      </w:r>
      <w:r w:rsidRPr="00ED2EF4">
        <w:rPr>
          <w:b/>
          <w:bCs/>
          <w:i/>
          <w:iCs/>
          <w:sz w:val="48"/>
          <w:szCs w:val="48"/>
        </w:rPr>
        <w:t>«</w:t>
      </w:r>
    </w:p>
    <w:p w14:paraId="5735DCF2" w14:textId="77777777" w:rsidR="00AE17A0" w:rsidRDefault="00AE17A0" w:rsidP="00B40850">
      <w:pPr>
        <w:rPr>
          <w:i/>
          <w:iCs/>
        </w:rPr>
      </w:pPr>
    </w:p>
    <w:p w14:paraId="486A20D5" w14:textId="77777777" w:rsidR="00AE17A0" w:rsidRDefault="00AE17A0" w:rsidP="00B40850">
      <w:pPr>
        <w:pStyle w:val="Naslov"/>
        <w:jc w:val="both"/>
        <w:rPr>
          <w:rFonts w:cs="Times New Roman"/>
          <w:i/>
          <w:iCs/>
        </w:rPr>
      </w:pPr>
    </w:p>
    <w:p w14:paraId="2A7A5AF4" w14:textId="77777777" w:rsidR="00AE17A0" w:rsidRDefault="00AE17A0" w:rsidP="00B40850">
      <w:pPr>
        <w:pStyle w:val="Naslov"/>
        <w:jc w:val="both"/>
        <w:rPr>
          <w:rFonts w:cs="Times New Roman"/>
          <w:i/>
          <w:iCs/>
        </w:rPr>
      </w:pPr>
    </w:p>
    <w:p w14:paraId="330018BC" w14:textId="77777777" w:rsidR="00AE17A0" w:rsidRDefault="00AE17A0" w:rsidP="00B40850">
      <w:pPr>
        <w:pStyle w:val="Naslov"/>
        <w:rPr>
          <w:rFonts w:cs="Times New Roman"/>
          <w:sz w:val="20"/>
          <w:szCs w:val="20"/>
          <w:bdr w:val="single" w:sz="4" w:space="0" w:color="auto" w:shadow="1"/>
          <w:shd w:val="clear" w:color="auto" w:fill="DBE5F1"/>
        </w:rPr>
      </w:pPr>
    </w:p>
    <w:p w14:paraId="25C1B2D3" w14:textId="77777777" w:rsidR="00AE17A0" w:rsidRDefault="00AE17A0" w:rsidP="00B40850">
      <w:pPr>
        <w:pStyle w:val="Naslov"/>
        <w:rPr>
          <w:rFonts w:cs="Times New Roman"/>
          <w:sz w:val="20"/>
          <w:szCs w:val="20"/>
          <w:bdr w:val="single" w:sz="4" w:space="0" w:color="auto" w:shadow="1"/>
          <w:shd w:val="clear" w:color="auto" w:fill="DBE5F1"/>
        </w:rPr>
      </w:pPr>
    </w:p>
    <w:p w14:paraId="12F609EB" w14:textId="77777777" w:rsidR="00AE17A0" w:rsidRDefault="00AE17A0" w:rsidP="00B40850">
      <w:pPr>
        <w:pStyle w:val="Naslov"/>
        <w:rPr>
          <w:rFonts w:cs="Times New Roman"/>
          <w:sz w:val="20"/>
          <w:szCs w:val="20"/>
          <w:bdr w:val="single" w:sz="4" w:space="0" w:color="auto" w:shadow="1"/>
          <w:shd w:val="clear" w:color="auto" w:fill="DBE5F1"/>
        </w:rPr>
      </w:pPr>
    </w:p>
    <w:p w14:paraId="03E737DE" w14:textId="77777777" w:rsidR="00AE17A0" w:rsidRDefault="00AE17A0" w:rsidP="00B40850">
      <w:pPr>
        <w:pStyle w:val="Naslov"/>
        <w:rPr>
          <w:rFonts w:cs="Times New Roman"/>
          <w:sz w:val="20"/>
          <w:szCs w:val="20"/>
          <w:bdr w:val="single" w:sz="4" w:space="0" w:color="auto" w:shadow="1"/>
          <w:shd w:val="clear" w:color="auto" w:fill="DBE5F1"/>
        </w:rPr>
      </w:pPr>
    </w:p>
    <w:p w14:paraId="5856FBAA" w14:textId="77777777" w:rsidR="00AE17A0" w:rsidRDefault="00AE17A0" w:rsidP="00B40850">
      <w:pPr>
        <w:pStyle w:val="Naslov"/>
        <w:rPr>
          <w:rFonts w:cs="Times New Roman"/>
          <w:sz w:val="20"/>
          <w:szCs w:val="20"/>
          <w:bdr w:val="single" w:sz="4" w:space="0" w:color="auto" w:shadow="1"/>
          <w:shd w:val="clear" w:color="auto" w:fill="DBE5F1"/>
        </w:rPr>
      </w:pPr>
    </w:p>
    <w:p w14:paraId="1C01958E" w14:textId="77777777" w:rsidR="00AE17A0" w:rsidRDefault="00AE17A0" w:rsidP="00B40850">
      <w:pPr>
        <w:pStyle w:val="Naslov"/>
        <w:rPr>
          <w:rFonts w:cs="Times New Roman"/>
          <w:sz w:val="20"/>
          <w:szCs w:val="20"/>
          <w:bdr w:val="single" w:sz="4" w:space="0" w:color="auto" w:shadow="1"/>
          <w:shd w:val="clear" w:color="auto" w:fill="DBE5F1"/>
        </w:rPr>
      </w:pPr>
    </w:p>
    <w:p w14:paraId="03D3388A" w14:textId="77777777" w:rsidR="00AE17A0" w:rsidRDefault="00AE17A0" w:rsidP="00B40850">
      <w:pPr>
        <w:pStyle w:val="Naslov"/>
        <w:rPr>
          <w:rFonts w:cs="Times New Roman"/>
          <w:sz w:val="20"/>
          <w:szCs w:val="20"/>
          <w:bdr w:val="single" w:sz="4" w:space="0" w:color="auto" w:shadow="1"/>
          <w:shd w:val="clear" w:color="auto" w:fill="DBE5F1"/>
        </w:rPr>
      </w:pPr>
    </w:p>
    <w:p w14:paraId="592CB257" w14:textId="77777777" w:rsidR="00AE17A0" w:rsidRDefault="00AE17A0" w:rsidP="00B40850">
      <w:pPr>
        <w:pStyle w:val="Naslov"/>
        <w:rPr>
          <w:rFonts w:cs="Times New Roman"/>
          <w:sz w:val="20"/>
          <w:szCs w:val="20"/>
          <w:bdr w:val="single" w:sz="4" w:space="0" w:color="auto" w:shadow="1"/>
          <w:shd w:val="clear" w:color="auto" w:fill="DBE5F1"/>
        </w:rPr>
      </w:pPr>
    </w:p>
    <w:p w14:paraId="22C293E4" w14:textId="77777777" w:rsidR="0045072F" w:rsidRDefault="0045072F" w:rsidP="00B40850">
      <w:pPr>
        <w:rPr>
          <w:rFonts w:ascii="Tw Cen MT" w:hAnsi="Tw Cen MT"/>
          <w:b/>
          <w:bCs/>
          <w:color w:val="FFFFFF"/>
          <w:spacing w:val="10"/>
          <w:sz w:val="20"/>
          <w:szCs w:val="20"/>
          <w:bdr w:val="single" w:sz="4" w:space="0" w:color="auto" w:shadow="1"/>
          <w:shd w:val="clear" w:color="auto" w:fill="DBE5F1"/>
          <w:lang w:eastAsia="sl-SI"/>
        </w:rPr>
      </w:pPr>
    </w:p>
    <w:p w14:paraId="1DB054F7" w14:textId="4DDBD9B1" w:rsidR="00F54D6F" w:rsidRDefault="00F54D6F" w:rsidP="0045072F">
      <w:pPr>
        <w:rPr>
          <w:b/>
          <w:bCs/>
        </w:rPr>
      </w:pPr>
    </w:p>
    <w:p w14:paraId="063B3DFC" w14:textId="29C5A87E" w:rsidR="00205F27" w:rsidRDefault="00205F27" w:rsidP="0045072F">
      <w:pPr>
        <w:rPr>
          <w:b/>
          <w:bCs/>
        </w:rPr>
      </w:pPr>
    </w:p>
    <w:p w14:paraId="1EDDA93D" w14:textId="38B25D3B" w:rsidR="00205F27" w:rsidRDefault="00205F27" w:rsidP="0045072F">
      <w:pPr>
        <w:rPr>
          <w:b/>
          <w:bCs/>
        </w:rPr>
      </w:pPr>
    </w:p>
    <w:p w14:paraId="2DAF72A2" w14:textId="3ECD6E4B" w:rsidR="00205F27" w:rsidRDefault="00205F27" w:rsidP="0045072F">
      <w:pPr>
        <w:rPr>
          <w:b/>
          <w:bCs/>
        </w:rPr>
      </w:pPr>
    </w:p>
    <w:p w14:paraId="6A0D0AFC" w14:textId="116B5A4A" w:rsidR="00205F27" w:rsidRDefault="00205F27" w:rsidP="0045072F">
      <w:pPr>
        <w:rPr>
          <w:b/>
          <w:bCs/>
        </w:rPr>
      </w:pPr>
    </w:p>
    <w:p w14:paraId="5E737C35" w14:textId="77777777" w:rsidR="00205F27" w:rsidRDefault="00205F27" w:rsidP="0045072F">
      <w:pPr>
        <w:rPr>
          <w:b/>
          <w:bCs/>
        </w:rPr>
      </w:pPr>
    </w:p>
    <w:p w14:paraId="1D46BB46" w14:textId="77777777" w:rsidR="009D7E4F" w:rsidRPr="009D7E4F" w:rsidRDefault="009D7E4F" w:rsidP="009D7E4F">
      <w:pPr>
        <w:rPr>
          <w:b/>
          <w:bCs/>
        </w:rPr>
      </w:pPr>
      <w:bookmarkStart w:id="0" w:name="_Hlk77147562"/>
      <w:r w:rsidRPr="009D7E4F">
        <w:rPr>
          <w:b/>
          <w:bCs/>
        </w:rPr>
        <w:lastRenderedPageBreak/>
        <w:t>Osnovna šola Blanca</w:t>
      </w:r>
    </w:p>
    <w:p w14:paraId="3D8B2095" w14:textId="77777777" w:rsidR="009D7E4F" w:rsidRPr="009D7E4F" w:rsidRDefault="009D7E4F" w:rsidP="009D7E4F">
      <w:pPr>
        <w:rPr>
          <w:b/>
          <w:bCs/>
        </w:rPr>
      </w:pPr>
      <w:r w:rsidRPr="009D7E4F">
        <w:rPr>
          <w:b/>
          <w:bCs/>
        </w:rPr>
        <w:t>Blanca 13</w:t>
      </w:r>
    </w:p>
    <w:p w14:paraId="1D6DB7CB" w14:textId="77777777" w:rsidR="009D7E4F" w:rsidRPr="009D7E4F" w:rsidRDefault="009D7E4F" w:rsidP="009D7E4F">
      <w:pPr>
        <w:rPr>
          <w:b/>
          <w:bCs/>
        </w:rPr>
      </w:pPr>
      <w:r w:rsidRPr="009D7E4F">
        <w:rPr>
          <w:b/>
          <w:bCs/>
        </w:rPr>
        <w:t>8283 Blanca</w:t>
      </w:r>
    </w:p>
    <w:bookmarkEnd w:id="0"/>
    <w:p w14:paraId="532F197F" w14:textId="77777777" w:rsidR="00285C7E" w:rsidRDefault="00285C7E" w:rsidP="00B40850"/>
    <w:p w14:paraId="50F205A9" w14:textId="2969C358" w:rsidR="0045072F" w:rsidRDefault="00AE17A0" w:rsidP="00B40850">
      <w:r>
        <w:t xml:space="preserve">Datum: </w:t>
      </w:r>
      <w:r w:rsidR="006746ED">
        <w:t>19.7.2021</w:t>
      </w:r>
    </w:p>
    <w:p w14:paraId="6FD00D24" w14:textId="69345608" w:rsidR="00AE17A0" w:rsidRDefault="00AE17A0" w:rsidP="00B40850">
      <w:r>
        <w:t xml:space="preserve">Številka: </w:t>
      </w:r>
      <w:r w:rsidR="009856CA">
        <w:t xml:space="preserve">JN </w:t>
      </w:r>
      <w:r w:rsidR="009D7E4F">
        <w:t>M</w:t>
      </w:r>
      <w:r w:rsidR="009856CA">
        <w:t>V 1/20</w:t>
      </w:r>
      <w:r w:rsidR="00205F27">
        <w:t>21</w:t>
      </w:r>
    </w:p>
    <w:p w14:paraId="1B951BBC" w14:textId="77777777" w:rsidR="00AE17A0" w:rsidRPr="006C03DB" w:rsidRDefault="00AE17A0"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6C03DB" w14:paraId="7330B535" w14:textId="77777777">
        <w:tc>
          <w:tcPr>
            <w:tcW w:w="9210" w:type="dxa"/>
          </w:tcPr>
          <w:p w14:paraId="4255C64D" w14:textId="77777777" w:rsidR="00AE17A0" w:rsidRPr="00CE4743" w:rsidRDefault="00AE17A0" w:rsidP="00306604">
            <w:pPr>
              <w:jc w:val="center"/>
              <w:rPr>
                <w:b/>
                <w:bCs/>
              </w:rPr>
            </w:pPr>
            <w:bookmarkStart w:id="1" w:name="_Toc286396250"/>
            <w:bookmarkStart w:id="2" w:name="_Toc286402546"/>
            <w:bookmarkStart w:id="3" w:name="_Toc286922608"/>
          </w:p>
          <w:p w14:paraId="6FA54AFE" w14:textId="77777777" w:rsidR="00AE17A0" w:rsidRPr="00CE4743" w:rsidRDefault="00AE17A0" w:rsidP="007900E3">
            <w:pPr>
              <w:pStyle w:val="Odstavekseznama"/>
              <w:numPr>
                <w:ilvl w:val="0"/>
                <w:numId w:val="7"/>
              </w:numPr>
              <w:jc w:val="center"/>
              <w:rPr>
                <w:b/>
                <w:bCs/>
              </w:rPr>
            </w:pPr>
            <w:r w:rsidRPr="00CE4743">
              <w:rPr>
                <w:b/>
                <w:bCs/>
                <w:sz w:val="24"/>
                <w:szCs w:val="24"/>
              </w:rPr>
              <w:t>POVABILO</w:t>
            </w:r>
            <w:r w:rsidRPr="00CE4743">
              <w:rPr>
                <w:b/>
                <w:bCs/>
              </w:rPr>
              <w:t xml:space="preserve"> K ODDAJI PONUDBE</w:t>
            </w:r>
            <w:bookmarkEnd w:id="1"/>
            <w:bookmarkEnd w:id="2"/>
            <w:bookmarkEnd w:id="3"/>
          </w:p>
          <w:p w14:paraId="333AD601" w14:textId="77777777" w:rsidR="00AE17A0" w:rsidRPr="00CE4743" w:rsidRDefault="00AE17A0" w:rsidP="00306604">
            <w:pPr>
              <w:pStyle w:val="Odstavekseznama"/>
              <w:numPr>
                <w:ilvl w:val="0"/>
                <w:numId w:val="0"/>
              </w:numPr>
              <w:ind w:left="720"/>
              <w:rPr>
                <w:b/>
                <w:bCs/>
              </w:rPr>
            </w:pPr>
          </w:p>
        </w:tc>
      </w:tr>
    </w:tbl>
    <w:p w14:paraId="2EA4B215" w14:textId="77777777" w:rsidR="00AE17A0" w:rsidRPr="006C03DB" w:rsidRDefault="00AE17A0" w:rsidP="00B40850">
      <w:pPr>
        <w:jc w:val="center"/>
        <w:rPr>
          <w:b/>
          <w:bCs/>
        </w:rPr>
      </w:pPr>
    </w:p>
    <w:p w14:paraId="7F50A4F8" w14:textId="77777777" w:rsidR="00AE17A0" w:rsidRDefault="00AE17A0" w:rsidP="00B40850">
      <w:pPr>
        <w:jc w:val="both"/>
        <w:rPr>
          <w:b/>
          <w:bCs/>
        </w:rPr>
      </w:pPr>
    </w:p>
    <w:p w14:paraId="53D5BA06" w14:textId="2209296A" w:rsidR="00AE17A0" w:rsidRPr="00D913B7" w:rsidRDefault="00AE17A0" w:rsidP="00B40850">
      <w:pPr>
        <w:jc w:val="both"/>
      </w:pPr>
      <w:r w:rsidRPr="006471BC">
        <w:t>Naročnik</w:t>
      </w:r>
      <w:r w:rsidR="009D7E4F">
        <w:t xml:space="preserve"> </w:t>
      </w:r>
      <w:r w:rsidR="009D7E4F" w:rsidRPr="009D7E4F">
        <w:t>Osnovna šola Blanca, Blanca 13, 8283 Blanca</w:t>
      </w:r>
      <w:r w:rsidR="00285C7E">
        <w:t xml:space="preserve"> </w:t>
      </w:r>
      <w:r w:rsidRPr="006471BC">
        <w:t>je na Por</w:t>
      </w:r>
      <w:r>
        <w:t>t</w:t>
      </w:r>
      <w:r w:rsidR="00F80535">
        <w:t>al</w:t>
      </w:r>
      <w:r w:rsidR="00765B42">
        <w:t>u jav</w:t>
      </w:r>
      <w:r w:rsidR="00D96E51">
        <w:t>nih naročil</w:t>
      </w:r>
      <w:r w:rsidR="00D96E51" w:rsidRPr="00D96E51">
        <w:t xml:space="preserve"> objavil obvestilo o naročilu (v nadaljevanju javni razpis) po </w:t>
      </w:r>
      <w:r w:rsidR="009D7E4F">
        <w:rPr>
          <w:b/>
          <w:bCs/>
        </w:rPr>
        <w:t>naročilu male vrednosti</w:t>
      </w:r>
      <w:r w:rsidR="00D96E51" w:rsidRPr="00D96E51">
        <w:t xml:space="preserve"> v skladu s </w:t>
      </w:r>
      <w:r w:rsidR="00D96E51" w:rsidRPr="00D96E51">
        <w:rPr>
          <w:b/>
          <w:bCs/>
        </w:rPr>
        <w:t>4</w:t>
      </w:r>
      <w:r w:rsidR="009D7E4F">
        <w:rPr>
          <w:b/>
          <w:bCs/>
        </w:rPr>
        <w:t>7</w:t>
      </w:r>
      <w:r w:rsidR="00D96E51" w:rsidRPr="00D96E51">
        <w:rPr>
          <w:b/>
          <w:bCs/>
        </w:rPr>
        <w:t xml:space="preserve">. členom </w:t>
      </w:r>
      <w:r w:rsidR="00D96E51" w:rsidRPr="00D96E51">
        <w:t>Zakona o javnem naročanju</w:t>
      </w:r>
      <w:r w:rsidR="0027273C">
        <w:t xml:space="preserve"> </w:t>
      </w:r>
      <w:r w:rsidR="0027273C" w:rsidRPr="0027273C">
        <w:t>(Uradni list RS, št. 91/2015</w:t>
      </w:r>
      <w:r w:rsidR="00D96E51">
        <w:t xml:space="preserve"> in 14/2018</w:t>
      </w:r>
      <w:r w:rsidR="0027273C" w:rsidRPr="0027273C">
        <w:t>, v nadaljevanju: ZJN-3)</w:t>
      </w:r>
      <w:r>
        <w:t xml:space="preserve"> za dobavo</w:t>
      </w:r>
      <w:r w:rsidRPr="006471BC">
        <w:t xml:space="preserve"> </w:t>
      </w:r>
      <w:r w:rsidRPr="006471BC">
        <w:rPr>
          <w:b/>
          <w:bCs/>
        </w:rPr>
        <w:t>»Konvencionalnih in ekoloških živil«</w:t>
      </w:r>
      <w:r w:rsidRPr="006471BC">
        <w:t>, s sklenitvijo okvirnih spo</w:t>
      </w:r>
      <w:r>
        <w:t>razumov za obdob</w:t>
      </w:r>
      <w:r w:rsidR="00FB0BC9">
        <w:t>je 2 (dveh) le</w:t>
      </w:r>
      <w:r w:rsidR="00477321">
        <w:t xml:space="preserve">t od </w:t>
      </w:r>
      <w:r w:rsidR="00477321" w:rsidRPr="003F6851">
        <w:rPr>
          <w:b/>
        </w:rPr>
        <w:t>1.</w:t>
      </w:r>
      <w:r w:rsidR="009D7E4F">
        <w:rPr>
          <w:b/>
        </w:rPr>
        <w:t>9.2021</w:t>
      </w:r>
      <w:r w:rsidR="001A10CB" w:rsidRPr="003F6851">
        <w:rPr>
          <w:b/>
        </w:rPr>
        <w:t xml:space="preserve"> do 31.</w:t>
      </w:r>
      <w:r w:rsidR="009D7E4F">
        <w:rPr>
          <w:b/>
        </w:rPr>
        <w:t>8</w:t>
      </w:r>
      <w:r w:rsidR="001A10CB" w:rsidRPr="003F6851">
        <w:rPr>
          <w:b/>
        </w:rPr>
        <w:t>.202</w:t>
      </w:r>
      <w:r w:rsidR="00205F27">
        <w:rPr>
          <w:b/>
        </w:rPr>
        <w:t>3</w:t>
      </w:r>
      <w:r w:rsidR="008B2EC4" w:rsidRPr="003F6851">
        <w:rPr>
          <w:b/>
        </w:rPr>
        <w:t>.</w:t>
      </w:r>
    </w:p>
    <w:p w14:paraId="494E62CD" w14:textId="77777777" w:rsidR="00AE17A0" w:rsidRDefault="00AE17A0" w:rsidP="00B40850"/>
    <w:p w14:paraId="5F313E85" w14:textId="77777777" w:rsidR="00AE17A0" w:rsidRPr="00D913B7" w:rsidRDefault="00AE17A0" w:rsidP="00604BF3">
      <w:pPr>
        <w:jc w:val="both"/>
      </w:pPr>
      <w:r>
        <w:t>Izbrani ponudniki bodo morali dostaviti blago na odjemno mesto naročnika (</w:t>
      </w:r>
      <w:proofErr w:type="spellStart"/>
      <w:r>
        <w:t>f</w:t>
      </w:r>
      <w:r w:rsidR="00F80535">
        <w:t>co</w:t>
      </w:r>
      <w:proofErr w:type="spellEnd"/>
      <w:r w:rsidR="00F80535">
        <w:t xml:space="preserve"> naročnik)</w:t>
      </w:r>
    </w:p>
    <w:p w14:paraId="7F384B4E" w14:textId="29DC58BD" w:rsidR="00AE17A0" w:rsidRPr="00311215" w:rsidRDefault="009D7E4F" w:rsidP="00604BF3">
      <w:pPr>
        <w:jc w:val="both"/>
        <w:rPr>
          <w:b/>
          <w:bCs/>
        </w:rPr>
      </w:pPr>
      <w:r w:rsidRPr="009D7E4F">
        <w:rPr>
          <w:b/>
          <w:bCs/>
        </w:rPr>
        <w:t>Osnovna šola Blanca, Blanca 13, 8283 Blanca</w:t>
      </w:r>
      <w:r w:rsidR="00604BF3" w:rsidRPr="00311215">
        <w:rPr>
          <w:b/>
          <w:bCs/>
        </w:rPr>
        <w:t>.</w:t>
      </w:r>
    </w:p>
    <w:p w14:paraId="2DADEB1E" w14:textId="77777777" w:rsidR="00285C7E" w:rsidRPr="00D913B7" w:rsidRDefault="00285C7E" w:rsidP="00B40850"/>
    <w:p w14:paraId="0421BA70" w14:textId="77777777" w:rsidR="00AE17A0" w:rsidRPr="00D913B7" w:rsidRDefault="00AE17A0" w:rsidP="00B40850">
      <w:pPr>
        <w:jc w:val="both"/>
      </w:pPr>
      <w:r w:rsidRPr="00D913B7">
        <w:t>V skladu z zapisanim Vas vabimo, da predložite Vašo ponudbo na ta javni razpis v skladu z Navodili ponudnikom za izdelavo ponudbe.</w:t>
      </w:r>
    </w:p>
    <w:p w14:paraId="1CFA1AAE" w14:textId="77777777" w:rsidR="00AE17A0" w:rsidRPr="00D913B7" w:rsidRDefault="00AE17A0" w:rsidP="00B40850"/>
    <w:p w14:paraId="193BF332" w14:textId="77777777" w:rsidR="009D7E4F" w:rsidRPr="009D7E4F" w:rsidRDefault="009D7E4F" w:rsidP="009D7E4F">
      <w:pPr>
        <w:jc w:val="both"/>
        <w:rPr>
          <w:b/>
          <w:bCs/>
        </w:rPr>
      </w:pPr>
      <w:r w:rsidRPr="009D7E4F">
        <w:rPr>
          <w:b/>
          <w:bCs/>
        </w:rPr>
        <w:t>Kontaktna oseba s strani naročnika je Olga Lužar.</w:t>
      </w:r>
    </w:p>
    <w:p w14:paraId="2BED93C4" w14:textId="77777777" w:rsidR="009D7E4F" w:rsidRPr="009D7E4F" w:rsidRDefault="009D7E4F" w:rsidP="009D7E4F">
      <w:pPr>
        <w:numPr>
          <w:ilvl w:val="0"/>
          <w:numId w:val="32"/>
        </w:numPr>
        <w:jc w:val="both"/>
      </w:pPr>
      <w:r w:rsidRPr="009D7E4F">
        <w:t>E-pošta: olga.luzar@guest.arnes.si</w:t>
      </w:r>
    </w:p>
    <w:p w14:paraId="544A8E6F" w14:textId="77777777" w:rsidR="009D7E4F" w:rsidRPr="009D7E4F" w:rsidRDefault="009D7E4F" w:rsidP="009D7E4F">
      <w:pPr>
        <w:numPr>
          <w:ilvl w:val="0"/>
          <w:numId w:val="32"/>
        </w:numPr>
        <w:jc w:val="both"/>
      </w:pPr>
      <w:r w:rsidRPr="009D7E4F">
        <w:t>Telefon: 07 81 62 830</w:t>
      </w:r>
    </w:p>
    <w:p w14:paraId="0159439D" w14:textId="2021958A" w:rsidR="00AE17A0" w:rsidRDefault="00AE17A0" w:rsidP="00B40850">
      <w:pPr>
        <w:jc w:val="both"/>
      </w:pPr>
    </w:p>
    <w:p w14:paraId="58838F43" w14:textId="1B9DDAE4" w:rsidR="00323C19" w:rsidRPr="00323C19" w:rsidRDefault="00323C19" w:rsidP="00323C19">
      <w:pPr>
        <w:jc w:val="both"/>
      </w:pPr>
      <w:r w:rsidRPr="00323C19">
        <w:t xml:space="preserve">Ponudbe je potrebno oddati najkasneje do </w:t>
      </w:r>
      <w:r w:rsidR="009D7E4F">
        <w:rPr>
          <w:b/>
        </w:rPr>
        <w:t>2.8.2021</w:t>
      </w:r>
      <w:r w:rsidRPr="00323C19">
        <w:rPr>
          <w:b/>
        </w:rPr>
        <w:t xml:space="preserve"> do </w:t>
      </w:r>
      <w:r w:rsidR="007E54F8">
        <w:rPr>
          <w:b/>
        </w:rPr>
        <w:t>10.00</w:t>
      </w:r>
      <w:r w:rsidRPr="00323C19">
        <w:rPr>
          <w:b/>
        </w:rPr>
        <w:t xml:space="preserve"> ure</w:t>
      </w:r>
      <w:r w:rsidRPr="00323C19">
        <w:t xml:space="preserve"> na e-JN.</w:t>
      </w:r>
    </w:p>
    <w:p w14:paraId="4A1BE424" w14:textId="77777777" w:rsidR="00323C19" w:rsidRPr="00323C19" w:rsidRDefault="00323C19" w:rsidP="00323C19">
      <w:pPr>
        <w:jc w:val="both"/>
      </w:pPr>
    </w:p>
    <w:p w14:paraId="2B0C267A" w14:textId="6B85702C" w:rsidR="00323C19" w:rsidRPr="00323C19" w:rsidRDefault="00323C19" w:rsidP="00323C19">
      <w:pPr>
        <w:jc w:val="both"/>
      </w:pPr>
      <w:r w:rsidRPr="00323C19">
        <w:t xml:space="preserve">Odpiranje ponudb bo potekalo avtomatično v informacijskem sistemu e-JN dne </w:t>
      </w:r>
      <w:r w:rsidR="009D7E4F">
        <w:rPr>
          <w:b/>
        </w:rPr>
        <w:t>2.8.2021</w:t>
      </w:r>
      <w:r w:rsidRPr="00323C19">
        <w:t xml:space="preserve"> in se bo začelo </w:t>
      </w:r>
      <w:r w:rsidRPr="00323C19">
        <w:rPr>
          <w:b/>
        </w:rPr>
        <w:t>ob 10.0</w:t>
      </w:r>
      <w:r w:rsidR="007E54F8">
        <w:rPr>
          <w:b/>
        </w:rPr>
        <w:t>5</w:t>
      </w:r>
      <w:r w:rsidRPr="00323C19">
        <w:rPr>
          <w:b/>
        </w:rPr>
        <w:t xml:space="preserve"> uri</w:t>
      </w:r>
      <w:r w:rsidRPr="00323C19">
        <w:t xml:space="preserve"> na spletnem naslovu </w:t>
      </w:r>
      <w:hyperlink r:id="rId8" w:history="1">
        <w:r w:rsidRPr="00323C19">
          <w:rPr>
            <w:rStyle w:val="Hiperpovezava"/>
          </w:rPr>
          <w:t>https://ejn.gov.si/eJN2</w:t>
        </w:r>
      </w:hyperlink>
      <w:r w:rsidRPr="00323C19">
        <w:t xml:space="preserve">. </w:t>
      </w:r>
    </w:p>
    <w:p w14:paraId="0C2CD14B" w14:textId="77777777" w:rsidR="00323C19" w:rsidRPr="00323C19" w:rsidRDefault="00323C19" w:rsidP="00323C19">
      <w:pPr>
        <w:jc w:val="both"/>
      </w:pPr>
    </w:p>
    <w:p w14:paraId="14AFF71D" w14:textId="77777777" w:rsidR="00AE17A0" w:rsidRDefault="00AE17A0" w:rsidP="00B40850">
      <w:pPr>
        <w:jc w:val="both"/>
      </w:pPr>
    </w:p>
    <w:p w14:paraId="3DA7E0DD" w14:textId="77777777" w:rsidR="00AE17A0" w:rsidRDefault="00AE17A0" w:rsidP="00B40850">
      <w:pPr>
        <w:jc w:val="both"/>
      </w:pPr>
    </w:p>
    <w:p w14:paraId="6C6A4324" w14:textId="77777777" w:rsidR="00AE17A0" w:rsidRDefault="00AE17A0" w:rsidP="00B40850">
      <w:pPr>
        <w:jc w:val="both"/>
      </w:pPr>
    </w:p>
    <w:p w14:paraId="439EB982" w14:textId="77777777" w:rsidR="0045072F" w:rsidRPr="0045072F" w:rsidRDefault="0045072F" w:rsidP="0045072F">
      <w:pPr>
        <w:jc w:val="center"/>
        <w:rPr>
          <w:b/>
          <w:bCs/>
        </w:rPr>
      </w:pPr>
      <w:r w:rsidRPr="0045072F">
        <w:rPr>
          <w:b/>
          <w:bCs/>
        </w:rPr>
        <w:t>Predstojnik naročnika</w:t>
      </w:r>
    </w:p>
    <w:p w14:paraId="3B3F8CC3" w14:textId="2060AB6E" w:rsidR="0045072F" w:rsidRPr="0045072F" w:rsidRDefault="00C62090" w:rsidP="0045072F">
      <w:pPr>
        <w:jc w:val="center"/>
        <w:rPr>
          <w:b/>
          <w:bCs/>
        </w:rPr>
      </w:pPr>
      <w:r>
        <w:rPr>
          <w:b/>
          <w:bCs/>
        </w:rPr>
        <w:t>Vincenc Frece</w:t>
      </w:r>
    </w:p>
    <w:p w14:paraId="1007FB32" w14:textId="0A19638D" w:rsidR="0045072F" w:rsidRPr="0045072F" w:rsidRDefault="0045072F" w:rsidP="0045072F">
      <w:pPr>
        <w:jc w:val="center"/>
        <w:rPr>
          <w:b/>
          <w:bCs/>
        </w:rPr>
      </w:pPr>
      <w:r w:rsidRPr="0045072F">
        <w:rPr>
          <w:b/>
          <w:bCs/>
        </w:rPr>
        <w:t>ravnatelj</w:t>
      </w:r>
    </w:p>
    <w:p w14:paraId="1D3C654A" w14:textId="77777777" w:rsidR="00AE17A0" w:rsidRDefault="00AE17A0" w:rsidP="00B41C78">
      <w:pPr>
        <w:jc w:val="both"/>
      </w:pPr>
    </w:p>
    <w:p w14:paraId="31067D3C" w14:textId="77777777" w:rsidR="00AE17A0" w:rsidRPr="00755E02" w:rsidRDefault="00AE17A0" w:rsidP="00B40850">
      <w:pPr>
        <w:rPr>
          <w:b/>
          <w:bCs/>
        </w:rPr>
      </w:pPr>
    </w:p>
    <w:p w14:paraId="60FF26DC" w14:textId="77777777" w:rsidR="00AE17A0" w:rsidRPr="008C68E0" w:rsidRDefault="00AE17A0" w:rsidP="0028556D">
      <w:pPr>
        <w:jc w:val="right"/>
        <w:rPr>
          <w:b/>
          <w:bCs/>
          <w:sz w:val="20"/>
          <w:szCs w:val="20"/>
          <w:bdr w:val="single" w:sz="4" w:space="0" w:color="000000" w:shadow="1"/>
        </w:rPr>
      </w:pPr>
      <w:r>
        <w:rPr>
          <w:b/>
          <w:bCs/>
        </w:rPr>
        <w:br w:type="page"/>
      </w:r>
    </w:p>
    <w:p w14:paraId="1C263EBA" w14:textId="77777777" w:rsidR="00C9773B" w:rsidRPr="009D7E4F" w:rsidRDefault="00C9773B" w:rsidP="00C9773B">
      <w:pPr>
        <w:rPr>
          <w:b/>
          <w:bCs/>
        </w:rPr>
      </w:pPr>
      <w:bookmarkStart w:id="4" w:name="_Hlk77147680"/>
      <w:r w:rsidRPr="009D7E4F">
        <w:rPr>
          <w:b/>
          <w:bCs/>
        </w:rPr>
        <w:lastRenderedPageBreak/>
        <w:t>Osnovna šola Blanca</w:t>
      </w:r>
    </w:p>
    <w:p w14:paraId="02411AA0" w14:textId="77777777" w:rsidR="00C9773B" w:rsidRPr="009D7E4F" w:rsidRDefault="00C9773B" w:rsidP="00C9773B">
      <w:pPr>
        <w:rPr>
          <w:b/>
          <w:bCs/>
        </w:rPr>
      </w:pPr>
      <w:r w:rsidRPr="009D7E4F">
        <w:rPr>
          <w:b/>
          <w:bCs/>
        </w:rPr>
        <w:t>Blanca 13</w:t>
      </w:r>
    </w:p>
    <w:p w14:paraId="16A71051" w14:textId="77777777" w:rsidR="00C9773B" w:rsidRPr="009D7E4F" w:rsidRDefault="00C9773B" w:rsidP="00C9773B">
      <w:pPr>
        <w:rPr>
          <w:b/>
          <w:bCs/>
        </w:rPr>
      </w:pPr>
      <w:r w:rsidRPr="009D7E4F">
        <w:rPr>
          <w:b/>
          <w:bCs/>
        </w:rPr>
        <w:t>8283 Blanca</w:t>
      </w:r>
    </w:p>
    <w:bookmarkEnd w:id="4"/>
    <w:p w14:paraId="497841D6" w14:textId="5F2E3138" w:rsidR="00666E3C" w:rsidRDefault="00666E3C" w:rsidP="00A3777E">
      <w:pPr>
        <w:rPr>
          <w:spacing w:val="10"/>
          <w:lang w:eastAsia="sl-SI"/>
        </w:rPr>
      </w:pPr>
    </w:p>
    <w:p w14:paraId="1E119308" w14:textId="6870EDF7" w:rsidR="00AE17A0" w:rsidRPr="00A3777E" w:rsidRDefault="00AE17A0" w:rsidP="00A3777E">
      <w:r w:rsidRPr="00A3777E">
        <w:t>Datum:</w:t>
      </w:r>
      <w:r>
        <w:t xml:space="preserve"> </w:t>
      </w:r>
      <w:r w:rsidR="001A10CB">
        <w:t xml:space="preserve">JN </w:t>
      </w:r>
      <w:r w:rsidR="00C9773B">
        <w:t>M</w:t>
      </w:r>
      <w:r w:rsidR="001A10CB">
        <w:t>V 1/20</w:t>
      </w:r>
      <w:r w:rsidR="00205F27">
        <w:t>21</w:t>
      </w:r>
    </w:p>
    <w:p w14:paraId="23426A3B" w14:textId="6223A34F" w:rsidR="00AE17A0" w:rsidRDefault="00AE17A0" w:rsidP="001C4EEA">
      <w:r w:rsidRPr="00A3777E">
        <w:t xml:space="preserve">Številka: </w:t>
      </w:r>
      <w:r w:rsidR="006746ED">
        <w:t>19.7.2021</w:t>
      </w:r>
    </w:p>
    <w:p w14:paraId="45F2287C" w14:textId="77777777" w:rsidR="001C4EEA" w:rsidRPr="001C4EEA" w:rsidRDefault="001C4EEA" w:rsidP="001C4EEA"/>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AE17A0" w:rsidRPr="00092376" w14:paraId="1BBBCED9" w14:textId="77777777">
        <w:tc>
          <w:tcPr>
            <w:tcW w:w="9210" w:type="dxa"/>
          </w:tcPr>
          <w:p w14:paraId="7607E8B9" w14:textId="77777777" w:rsidR="00AE17A0" w:rsidRPr="00092376" w:rsidRDefault="00AE17A0" w:rsidP="00306604">
            <w:pPr>
              <w:jc w:val="center"/>
              <w:rPr>
                <w:b/>
                <w:bCs/>
              </w:rPr>
            </w:pPr>
            <w:bookmarkStart w:id="5" w:name="_Toc286396251"/>
            <w:bookmarkStart w:id="6" w:name="_Toc286402547"/>
            <w:bookmarkStart w:id="7" w:name="_Toc286922609"/>
            <w:r w:rsidRPr="00092376">
              <w:rPr>
                <w:b/>
                <w:bCs/>
              </w:rPr>
              <w:t>NAVODILA PONUDNIKOM ZA IZDELAVO</w:t>
            </w:r>
            <w:bookmarkEnd w:id="5"/>
            <w:bookmarkEnd w:id="6"/>
            <w:bookmarkEnd w:id="7"/>
            <w:r w:rsidRPr="00092376">
              <w:rPr>
                <w:b/>
                <w:bCs/>
              </w:rPr>
              <w:t xml:space="preserve"> PONUDBE</w:t>
            </w:r>
          </w:p>
          <w:p w14:paraId="2877EC95" w14:textId="77777777" w:rsidR="00AE17A0" w:rsidRPr="00092376" w:rsidRDefault="00AE17A0" w:rsidP="00306604">
            <w:pPr>
              <w:rPr>
                <w:b/>
                <w:bCs/>
              </w:rPr>
            </w:pPr>
          </w:p>
        </w:tc>
      </w:tr>
    </w:tbl>
    <w:p w14:paraId="0EFB0F96" w14:textId="77777777" w:rsidR="00AE17A0" w:rsidRDefault="00AE17A0" w:rsidP="00B40850">
      <w:bookmarkStart w:id="8" w:name="_Toc271193523"/>
      <w:bookmarkStart w:id="9" w:name="_Toc286396252"/>
      <w:bookmarkStart w:id="10" w:name="_Toc286402548"/>
      <w:bookmarkStart w:id="11" w:name="_Toc286922610"/>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A006A" w:rsidRPr="00BA006A" w14:paraId="7D21240A" w14:textId="77777777" w:rsidTr="00BA006A">
        <w:tc>
          <w:tcPr>
            <w:tcW w:w="9210" w:type="dxa"/>
          </w:tcPr>
          <w:p w14:paraId="50919C2C" w14:textId="77777777" w:rsidR="00BA006A" w:rsidRPr="00BA006A" w:rsidRDefault="00BA006A" w:rsidP="007900E3">
            <w:pPr>
              <w:pStyle w:val="Naslov4"/>
              <w:numPr>
                <w:ilvl w:val="1"/>
                <w:numId w:val="14"/>
              </w:numPr>
              <w:jc w:val="center"/>
              <w:rPr>
                <w:rFonts w:ascii="Times New Roman" w:hAnsi="Times New Roman" w:cs="Times New Roman"/>
                <w:color w:val="000000" w:themeColor="text1"/>
                <w:lang w:eastAsia="en-US"/>
              </w:rPr>
            </w:pPr>
            <w:r w:rsidRPr="00BA006A">
              <w:rPr>
                <w:rFonts w:ascii="Times New Roman" w:hAnsi="Times New Roman" w:cs="Times New Roman"/>
                <w:color w:val="000000" w:themeColor="text1"/>
                <w:lang w:eastAsia="en-US"/>
              </w:rPr>
              <w:t xml:space="preserve"> Splošno</w:t>
            </w:r>
          </w:p>
        </w:tc>
      </w:tr>
    </w:tbl>
    <w:p w14:paraId="7B708E96" w14:textId="77777777" w:rsidR="00BA006A" w:rsidRPr="00092376" w:rsidRDefault="00BA006A" w:rsidP="00B40850"/>
    <w:bookmarkEnd w:id="8"/>
    <w:bookmarkEnd w:id="9"/>
    <w:bookmarkEnd w:id="10"/>
    <w:bookmarkEnd w:id="11"/>
    <w:p w14:paraId="281B138B" w14:textId="77777777" w:rsidR="00AE17A0" w:rsidRPr="00F750FB" w:rsidRDefault="00AE17A0" w:rsidP="007900E3">
      <w:pPr>
        <w:numPr>
          <w:ilvl w:val="0"/>
          <w:numId w:val="2"/>
        </w:numPr>
        <w:ind w:left="567" w:hanging="567"/>
        <w:jc w:val="center"/>
      </w:pPr>
      <w:r w:rsidRPr="00F750FB">
        <w:t>točka</w:t>
      </w:r>
    </w:p>
    <w:p w14:paraId="31C9897F" w14:textId="77777777" w:rsidR="00AE17A0" w:rsidRPr="00F750FB" w:rsidRDefault="00AE17A0" w:rsidP="00B40850">
      <w:pPr>
        <w:jc w:val="both"/>
      </w:pPr>
    </w:p>
    <w:p w14:paraId="1BACAA5A" w14:textId="54F13E59" w:rsidR="00AE17A0" w:rsidRDefault="00AE17A0" w:rsidP="00B40850">
      <w:pPr>
        <w:jc w:val="both"/>
      </w:pPr>
      <w:r w:rsidRPr="006471BC">
        <w:t>Na Portal</w:t>
      </w:r>
      <w:r w:rsidR="00AF77CF">
        <w:t>u javnih naročil</w:t>
      </w:r>
      <w:r w:rsidR="003F6851">
        <w:t xml:space="preserve"> </w:t>
      </w:r>
      <w:r w:rsidRPr="006471BC">
        <w:t xml:space="preserve">je bil objavljen </w:t>
      </w:r>
      <w:r w:rsidR="003738DB">
        <w:t>javni r</w:t>
      </w:r>
      <w:r w:rsidR="00114682">
        <w:t xml:space="preserve">azpis po </w:t>
      </w:r>
      <w:r w:rsidR="007C1DF3">
        <w:t>naročilu male vrednosti</w:t>
      </w:r>
      <w:r w:rsidR="00041F44">
        <w:t xml:space="preserve"> </w:t>
      </w:r>
      <w:r w:rsidRPr="006471BC">
        <w:t xml:space="preserve">za dobavo </w:t>
      </w:r>
      <w:r w:rsidRPr="006471BC">
        <w:rPr>
          <w:b/>
          <w:bCs/>
        </w:rPr>
        <w:t>»Konvencionalnih in ekoloških živil«</w:t>
      </w:r>
      <w:r w:rsidRPr="006471BC">
        <w:t>, s sklenitvijo okvirnih sporazumov za obdobje 2 let</w:t>
      </w:r>
      <w:r w:rsidR="003F6851">
        <w:t xml:space="preserve"> od </w:t>
      </w:r>
      <w:r w:rsidR="003F6851" w:rsidRPr="003F6851">
        <w:rPr>
          <w:b/>
        </w:rPr>
        <w:t>1.</w:t>
      </w:r>
      <w:r w:rsidR="00C9773B">
        <w:rPr>
          <w:b/>
        </w:rPr>
        <w:t>9</w:t>
      </w:r>
      <w:r w:rsidR="003F6851" w:rsidRPr="003F6851">
        <w:rPr>
          <w:b/>
        </w:rPr>
        <w:t>.20</w:t>
      </w:r>
      <w:r w:rsidR="00205F27">
        <w:rPr>
          <w:b/>
        </w:rPr>
        <w:t>21</w:t>
      </w:r>
      <w:r w:rsidR="003F6851" w:rsidRPr="003F6851">
        <w:rPr>
          <w:b/>
        </w:rPr>
        <w:t xml:space="preserve"> do 31.</w:t>
      </w:r>
      <w:r w:rsidR="00C9773B">
        <w:rPr>
          <w:b/>
        </w:rPr>
        <w:t>8</w:t>
      </w:r>
      <w:r w:rsidR="003F6851" w:rsidRPr="003F6851">
        <w:rPr>
          <w:b/>
        </w:rPr>
        <w:t>.202</w:t>
      </w:r>
      <w:r w:rsidR="00205F27">
        <w:rPr>
          <w:b/>
        </w:rPr>
        <w:t>3</w:t>
      </w:r>
      <w:r w:rsidRPr="006471BC">
        <w:t>, po naslednjih razpisanih sklopih :</w:t>
      </w:r>
    </w:p>
    <w:p w14:paraId="1EAFCAA7" w14:textId="77777777" w:rsidR="00C9773B" w:rsidRPr="00C9773B" w:rsidRDefault="00C9773B" w:rsidP="00C9773B">
      <w:pPr>
        <w:rPr>
          <w:bCs/>
          <w:iCs/>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6843"/>
      </w:tblGrid>
      <w:tr w:rsidR="00C9773B" w:rsidRPr="00C9773B" w14:paraId="09E72C5A" w14:textId="77777777" w:rsidTr="003D0BE1">
        <w:tc>
          <w:tcPr>
            <w:tcW w:w="357" w:type="dxa"/>
          </w:tcPr>
          <w:p w14:paraId="58FE3C10" w14:textId="77777777" w:rsidR="00C9773B" w:rsidRPr="00C9773B" w:rsidRDefault="00C9773B" w:rsidP="00C9773B">
            <w:pPr>
              <w:rPr>
                <w:b/>
                <w:bCs/>
                <w:iCs/>
              </w:rPr>
            </w:pPr>
            <w:r w:rsidRPr="00C9773B">
              <w:rPr>
                <w:b/>
                <w:bCs/>
                <w:iCs/>
              </w:rPr>
              <w:t>Sklop:</w:t>
            </w:r>
          </w:p>
        </w:tc>
        <w:tc>
          <w:tcPr>
            <w:tcW w:w="6843" w:type="dxa"/>
          </w:tcPr>
          <w:p w14:paraId="2C531206" w14:textId="77777777" w:rsidR="00C9773B" w:rsidRPr="00C9773B" w:rsidRDefault="00C9773B" w:rsidP="00C9773B">
            <w:pPr>
              <w:rPr>
                <w:b/>
                <w:bCs/>
                <w:iCs/>
              </w:rPr>
            </w:pPr>
            <w:r w:rsidRPr="00C9773B">
              <w:rPr>
                <w:b/>
                <w:bCs/>
                <w:iCs/>
              </w:rPr>
              <w:t>Naziv sklopa:</w:t>
            </w:r>
          </w:p>
        </w:tc>
      </w:tr>
      <w:tr w:rsidR="00C9773B" w:rsidRPr="00C9773B" w14:paraId="5D988567" w14:textId="77777777" w:rsidTr="003D0BE1">
        <w:tc>
          <w:tcPr>
            <w:tcW w:w="357" w:type="dxa"/>
          </w:tcPr>
          <w:p w14:paraId="049D26B5" w14:textId="77777777" w:rsidR="00C9773B" w:rsidRPr="00C9773B" w:rsidRDefault="00C9773B" w:rsidP="00C9773B">
            <w:pPr>
              <w:rPr>
                <w:bCs/>
                <w:iCs/>
              </w:rPr>
            </w:pPr>
            <w:r w:rsidRPr="00C9773B">
              <w:rPr>
                <w:bCs/>
                <w:iCs/>
              </w:rPr>
              <w:t>1.</w:t>
            </w:r>
          </w:p>
        </w:tc>
        <w:tc>
          <w:tcPr>
            <w:tcW w:w="6843" w:type="dxa"/>
          </w:tcPr>
          <w:p w14:paraId="1BE28F19" w14:textId="77777777" w:rsidR="00C9773B" w:rsidRPr="00C9773B" w:rsidRDefault="00C9773B" w:rsidP="00C9773B">
            <w:pPr>
              <w:rPr>
                <w:bCs/>
                <w:iCs/>
              </w:rPr>
            </w:pPr>
            <w:r w:rsidRPr="00C9773B">
              <w:rPr>
                <w:bCs/>
                <w:iCs/>
              </w:rPr>
              <w:t>Mleko in jogurti</w:t>
            </w:r>
          </w:p>
        </w:tc>
      </w:tr>
      <w:tr w:rsidR="00C9773B" w:rsidRPr="00C9773B" w14:paraId="1C0D1592" w14:textId="77777777" w:rsidTr="003D0BE1">
        <w:tc>
          <w:tcPr>
            <w:tcW w:w="357" w:type="dxa"/>
          </w:tcPr>
          <w:p w14:paraId="3F4299A8" w14:textId="77777777" w:rsidR="00C9773B" w:rsidRPr="00C9773B" w:rsidRDefault="00C9773B" w:rsidP="00C9773B">
            <w:pPr>
              <w:rPr>
                <w:bCs/>
                <w:iCs/>
              </w:rPr>
            </w:pPr>
            <w:r w:rsidRPr="00C9773B">
              <w:rPr>
                <w:bCs/>
                <w:iCs/>
              </w:rPr>
              <w:t>2.</w:t>
            </w:r>
          </w:p>
        </w:tc>
        <w:tc>
          <w:tcPr>
            <w:tcW w:w="6843" w:type="dxa"/>
          </w:tcPr>
          <w:p w14:paraId="790DA8AE" w14:textId="77777777" w:rsidR="00C9773B" w:rsidRPr="00C9773B" w:rsidRDefault="00C9773B" w:rsidP="00C9773B">
            <w:pPr>
              <w:rPr>
                <w:bCs/>
                <w:iCs/>
              </w:rPr>
            </w:pPr>
            <w:r w:rsidRPr="00C9773B">
              <w:rPr>
                <w:bCs/>
                <w:iCs/>
              </w:rPr>
              <w:t>Maslo, siri</w:t>
            </w:r>
          </w:p>
        </w:tc>
      </w:tr>
      <w:tr w:rsidR="00C9773B" w:rsidRPr="00C9773B" w14:paraId="1D3D8EBF" w14:textId="77777777" w:rsidTr="003D0BE1">
        <w:tc>
          <w:tcPr>
            <w:tcW w:w="357" w:type="dxa"/>
          </w:tcPr>
          <w:p w14:paraId="3D014D58" w14:textId="77777777" w:rsidR="00C9773B" w:rsidRPr="00C9773B" w:rsidRDefault="00C9773B" w:rsidP="00C9773B">
            <w:pPr>
              <w:rPr>
                <w:bCs/>
                <w:iCs/>
              </w:rPr>
            </w:pPr>
            <w:r w:rsidRPr="00C9773B">
              <w:rPr>
                <w:bCs/>
                <w:iCs/>
              </w:rPr>
              <w:t>3.</w:t>
            </w:r>
          </w:p>
        </w:tc>
        <w:tc>
          <w:tcPr>
            <w:tcW w:w="6843" w:type="dxa"/>
          </w:tcPr>
          <w:p w14:paraId="7600F17F" w14:textId="77777777" w:rsidR="00C9773B" w:rsidRPr="00C9773B" w:rsidRDefault="00C9773B" w:rsidP="00C9773B">
            <w:pPr>
              <w:rPr>
                <w:bCs/>
                <w:iCs/>
              </w:rPr>
            </w:pPr>
            <w:r w:rsidRPr="00C9773B">
              <w:rPr>
                <w:bCs/>
                <w:iCs/>
              </w:rPr>
              <w:t>Sladoledi</w:t>
            </w:r>
          </w:p>
        </w:tc>
      </w:tr>
      <w:tr w:rsidR="00C9773B" w:rsidRPr="00C9773B" w14:paraId="7BCCF658" w14:textId="77777777" w:rsidTr="003D0BE1">
        <w:tc>
          <w:tcPr>
            <w:tcW w:w="357" w:type="dxa"/>
          </w:tcPr>
          <w:p w14:paraId="5D9A07BB" w14:textId="77777777" w:rsidR="00C9773B" w:rsidRPr="00C9773B" w:rsidRDefault="00C9773B" w:rsidP="00C9773B">
            <w:pPr>
              <w:rPr>
                <w:bCs/>
                <w:iCs/>
              </w:rPr>
            </w:pPr>
            <w:r w:rsidRPr="00C9773B">
              <w:rPr>
                <w:bCs/>
                <w:iCs/>
              </w:rPr>
              <w:t>4.</w:t>
            </w:r>
          </w:p>
        </w:tc>
        <w:tc>
          <w:tcPr>
            <w:tcW w:w="6843" w:type="dxa"/>
          </w:tcPr>
          <w:p w14:paraId="792782AC" w14:textId="77777777" w:rsidR="00C9773B" w:rsidRPr="00C9773B" w:rsidRDefault="00C9773B" w:rsidP="00C9773B">
            <w:pPr>
              <w:rPr>
                <w:bCs/>
                <w:iCs/>
              </w:rPr>
            </w:pPr>
            <w:r w:rsidRPr="00C9773B">
              <w:rPr>
                <w:bCs/>
                <w:iCs/>
              </w:rPr>
              <w:t>Meso</w:t>
            </w:r>
          </w:p>
        </w:tc>
      </w:tr>
      <w:tr w:rsidR="00C9773B" w:rsidRPr="00C9773B" w14:paraId="61EDCCD1" w14:textId="77777777" w:rsidTr="003D0BE1">
        <w:tc>
          <w:tcPr>
            <w:tcW w:w="357" w:type="dxa"/>
          </w:tcPr>
          <w:p w14:paraId="01138389" w14:textId="77777777" w:rsidR="00C9773B" w:rsidRPr="00C9773B" w:rsidRDefault="00C9773B" w:rsidP="00C9773B">
            <w:pPr>
              <w:rPr>
                <w:bCs/>
                <w:iCs/>
              </w:rPr>
            </w:pPr>
            <w:r w:rsidRPr="00C9773B">
              <w:rPr>
                <w:bCs/>
                <w:iCs/>
              </w:rPr>
              <w:t>5.</w:t>
            </w:r>
          </w:p>
        </w:tc>
        <w:tc>
          <w:tcPr>
            <w:tcW w:w="6843" w:type="dxa"/>
          </w:tcPr>
          <w:p w14:paraId="64A9D218" w14:textId="77777777" w:rsidR="00C9773B" w:rsidRPr="00C9773B" w:rsidRDefault="00C9773B" w:rsidP="00C9773B">
            <w:pPr>
              <w:rPr>
                <w:bCs/>
                <w:iCs/>
              </w:rPr>
            </w:pPr>
            <w:r w:rsidRPr="00C9773B">
              <w:rPr>
                <w:bCs/>
                <w:iCs/>
              </w:rPr>
              <w:t>Mesni izdelki</w:t>
            </w:r>
          </w:p>
        </w:tc>
      </w:tr>
      <w:tr w:rsidR="00C9773B" w:rsidRPr="00C9773B" w14:paraId="4CC3E7BD" w14:textId="77777777" w:rsidTr="003D0BE1">
        <w:tc>
          <w:tcPr>
            <w:tcW w:w="357" w:type="dxa"/>
          </w:tcPr>
          <w:p w14:paraId="7AD75B05" w14:textId="77777777" w:rsidR="00C9773B" w:rsidRPr="00C9773B" w:rsidRDefault="00C9773B" w:rsidP="00C9773B">
            <w:pPr>
              <w:rPr>
                <w:bCs/>
                <w:iCs/>
              </w:rPr>
            </w:pPr>
            <w:r w:rsidRPr="00C9773B">
              <w:rPr>
                <w:bCs/>
                <w:iCs/>
              </w:rPr>
              <w:t>6.</w:t>
            </w:r>
          </w:p>
        </w:tc>
        <w:tc>
          <w:tcPr>
            <w:tcW w:w="6843" w:type="dxa"/>
          </w:tcPr>
          <w:p w14:paraId="32CBBAA4" w14:textId="77777777" w:rsidR="00C9773B" w:rsidRPr="00C9773B" w:rsidRDefault="00C9773B" w:rsidP="00C9773B">
            <w:pPr>
              <w:rPr>
                <w:bCs/>
                <w:iCs/>
              </w:rPr>
            </w:pPr>
            <w:r w:rsidRPr="00C9773B">
              <w:rPr>
                <w:bCs/>
                <w:iCs/>
              </w:rPr>
              <w:t>Ribe</w:t>
            </w:r>
          </w:p>
        </w:tc>
      </w:tr>
      <w:tr w:rsidR="00C9773B" w:rsidRPr="00C9773B" w14:paraId="6C8AD09D" w14:textId="77777777" w:rsidTr="003D0BE1">
        <w:tc>
          <w:tcPr>
            <w:tcW w:w="357" w:type="dxa"/>
          </w:tcPr>
          <w:p w14:paraId="129E266A" w14:textId="77777777" w:rsidR="00C9773B" w:rsidRPr="00C9773B" w:rsidRDefault="00C9773B" w:rsidP="00C9773B">
            <w:pPr>
              <w:rPr>
                <w:bCs/>
                <w:iCs/>
              </w:rPr>
            </w:pPr>
            <w:r w:rsidRPr="00C9773B">
              <w:rPr>
                <w:bCs/>
                <w:iCs/>
              </w:rPr>
              <w:t>7.</w:t>
            </w:r>
          </w:p>
        </w:tc>
        <w:tc>
          <w:tcPr>
            <w:tcW w:w="6843" w:type="dxa"/>
          </w:tcPr>
          <w:p w14:paraId="5834616F" w14:textId="77777777" w:rsidR="00C9773B" w:rsidRPr="00C9773B" w:rsidRDefault="00C9773B" w:rsidP="00C9773B">
            <w:pPr>
              <w:rPr>
                <w:bCs/>
                <w:iCs/>
              </w:rPr>
            </w:pPr>
            <w:r w:rsidRPr="00C9773B">
              <w:rPr>
                <w:bCs/>
                <w:iCs/>
              </w:rPr>
              <w:t>Sveža zelenjava in sadje, suho sadje</w:t>
            </w:r>
          </w:p>
        </w:tc>
      </w:tr>
      <w:tr w:rsidR="00C9773B" w:rsidRPr="00C9773B" w14:paraId="737A98C1" w14:textId="77777777" w:rsidTr="003D0BE1">
        <w:tc>
          <w:tcPr>
            <w:tcW w:w="357" w:type="dxa"/>
          </w:tcPr>
          <w:p w14:paraId="24720974" w14:textId="77777777" w:rsidR="00C9773B" w:rsidRPr="00C9773B" w:rsidRDefault="00C9773B" w:rsidP="00C9773B">
            <w:pPr>
              <w:rPr>
                <w:bCs/>
                <w:iCs/>
              </w:rPr>
            </w:pPr>
            <w:r w:rsidRPr="00C9773B">
              <w:rPr>
                <w:bCs/>
                <w:iCs/>
              </w:rPr>
              <w:t>8.</w:t>
            </w:r>
          </w:p>
        </w:tc>
        <w:tc>
          <w:tcPr>
            <w:tcW w:w="6843" w:type="dxa"/>
          </w:tcPr>
          <w:p w14:paraId="45E168B4" w14:textId="77777777" w:rsidR="00C9773B" w:rsidRPr="00C9773B" w:rsidRDefault="00C9773B" w:rsidP="00C9773B">
            <w:pPr>
              <w:rPr>
                <w:bCs/>
                <w:iCs/>
              </w:rPr>
            </w:pPr>
            <w:r w:rsidRPr="00C9773B">
              <w:rPr>
                <w:bCs/>
                <w:iCs/>
              </w:rPr>
              <w:t>Zmrznjena sadje in zelenjava</w:t>
            </w:r>
          </w:p>
        </w:tc>
      </w:tr>
      <w:tr w:rsidR="00C9773B" w:rsidRPr="00C9773B" w14:paraId="29A5E4EF" w14:textId="77777777" w:rsidTr="003D0BE1">
        <w:tc>
          <w:tcPr>
            <w:tcW w:w="357" w:type="dxa"/>
          </w:tcPr>
          <w:p w14:paraId="41431C60" w14:textId="77777777" w:rsidR="00C9773B" w:rsidRPr="00C9773B" w:rsidRDefault="00C9773B" w:rsidP="00C9773B">
            <w:pPr>
              <w:rPr>
                <w:bCs/>
                <w:iCs/>
              </w:rPr>
            </w:pPr>
            <w:r w:rsidRPr="00C9773B">
              <w:rPr>
                <w:bCs/>
                <w:iCs/>
              </w:rPr>
              <w:t>9.</w:t>
            </w:r>
          </w:p>
        </w:tc>
        <w:tc>
          <w:tcPr>
            <w:tcW w:w="6843" w:type="dxa"/>
          </w:tcPr>
          <w:p w14:paraId="46A456E2" w14:textId="77777777" w:rsidR="00C9773B" w:rsidRPr="00C9773B" w:rsidRDefault="00C9773B" w:rsidP="00C9773B">
            <w:pPr>
              <w:rPr>
                <w:bCs/>
                <w:iCs/>
              </w:rPr>
            </w:pPr>
            <w:r w:rsidRPr="00C9773B">
              <w:rPr>
                <w:bCs/>
                <w:iCs/>
              </w:rPr>
              <w:t>Konzervirano sadje in zelenjava</w:t>
            </w:r>
          </w:p>
        </w:tc>
      </w:tr>
      <w:tr w:rsidR="00C9773B" w:rsidRPr="00C9773B" w14:paraId="63873347" w14:textId="77777777" w:rsidTr="003D0BE1">
        <w:tc>
          <w:tcPr>
            <w:tcW w:w="357" w:type="dxa"/>
          </w:tcPr>
          <w:p w14:paraId="5C4C6D94" w14:textId="77777777" w:rsidR="00C9773B" w:rsidRPr="00C9773B" w:rsidRDefault="00C9773B" w:rsidP="00C9773B">
            <w:pPr>
              <w:rPr>
                <w:bCs/>
                <w:iCs/>
              </w:rPr>
            </w:pPr>
            <w:r w:rsidRPr="00C9773B">
              <w:rPr>
                <w:bCs/>
                <w:iCs/>
              </w:rPr>
              <w:t>10.</w:t>
            </w:r>
          </w:p>
        </w:tc>
        <w:tc>
          <w:tcPr>
            <w:tcW w:w="6843" w:type="dxa"/>
          </w:tcPr>
          <w:p w14:paraId="7B14AEEA" w14:textId="77777777" w:rsidR="00C9773B" w:rsidRPr="00C9773B" w:rsidRDefault="00C9773B" w:rsidP="00C9773B">
            <w:pPr>
              <w:rPr>
                <w:bCs/>
                <w:iCs/>
              </w:rPr>
            </w:pPr>
            <w:r w:rsidRPr="00C9773B">
              <w:rPr>
                <w:bCs/>
                <w:iCs/>
              </w:rPr>
              <w:t>Sadni sokovi</w:t>
            </w:r>
          </w:p>
        </w:tc>
      </w:tr>
      <w:tr w:rsidR="00C9773B" w:rsidRPr="00C9773B" w14:paraId="31F0E39C" w14:textId="77777777" w:rsidTr="003D0BE1">
        <w:tc>
          <w:tcPr>
            <w:tcW w:w="357" w:type="dxa"/>
          </w:tcPr>
          <w:p w14:paraId="54C716C4" w14:textId="77777777" w:rsidR="00C9773B" w:rsidRPr="00C9773B" w:rsidRDefault="00C9773B" w:rsidP="00C9773B">
            <w:pPr>
              <w:rPr>
                <w:bCs/>
                <w:iCs/>
              </w:rPr>
            </w:pPr>
            <w:r w:rsidRPr="00C9773B">
              <w:rPr>
                <w:bCs/>
                <w:iCs/>
              </w:rPr>
              <w:t>11.</w:t>
            </w:r>
          </w:p>
        </w:tc>
        <w:tc>
          <w:tcPr>
            <w:tcW w:w="6843" w:type="dxa"/>
          </w:tcPr>
          <w:p w14:paraId="74C12D39" w14:textId="77777777" w:rsidR="00C9773B" w:rsidRPr="00C9773B" w:rsidRDefault="00C9773B" w:rsidP="00C9773B">
            <w:pPr>
              <w:rPr>
                <w:bCs/>
                <w:iCs/>
              </w:rPr>
            </w:pPr>
            <w:r w:rsidRPr="00C9773B">
              <w:rPr>
                <w:bCs/>
                <w:iCs/>
              </w:rPr>
              <w:t>Žita, mlevski izdelki</w:t>
            </w:r>
          </w:p>
        </w:tc>
      </w:tr>
      <w:tr w:rsidR="00C9773B" w:rsidRPr="00C9773B" w14:paraId="280FE03C" w14:textId="77777777" w:rsidTr="003D0BE1">
        <w:tc>
          <w:tcPr>
            <w:tcW w:w="357" w:type="dxa"/>
          </w:tcPr>
          <w:p w14:paraId="0158B3EA" w14:textId="77777777" w:rsidR="00C9773B" w:rsidRPr="00C9773B" w:rsidRDefault="00C9773B" w:rsidP="00C9773B">
            <w:pPr>
              <w:rPr>
                <w:bCs/>
                <w:iCs/>
              </w:rPr>
            </w:pPr>
            <w:r w:rsidRPr="00C9773B">
              <w:rPr>
                <w:bCs/>
                <w:iCs/>
              </w:rPr>
              <w:t>12.</w:t>
            </w:r>
          </w:p>
        </w:tc>
        <w:tc>
          <w:tcPr>
            <w:tcW w:w="6843" w:type="dxa"/>
          </w:tcPr>
          <w:p w14:paraId="42FABC20" w14:textId="77777777" w:rsidR="00C9773B" w:rsidRPr="00C9773B" w:rsidRDefault="00C9773B" w:rsidP="00C9773B">
            <w:pPr>
              <w:rPr>
                <w:bCs/>
                <w:iCs/>
              </w:rPr>
            </w:pPr>
            <w:r w:rsidRPr="00C9773B">
              <w:rPr>
                <w:bCs/>
                <w:iCs/>
              </w:rPr>
              <w:t>Zmrznjeni izdelki</w:t>
            </w:r>
          </w:p>
        </w:tc>
      </w:tr>
      <w:tr w:rsidR="00C9773B" w:rsidRPr="00C9773B" w14:paraId="1DBC2590" w14:textId="77777777" w:rsidTr="003D0BE1">
        <w:tc>
          <w:tcPr>
            <w:tcW w:w="357" w:type="dxa"/>
          </w:tcPr>
          <w:p w14:paraId="041A1D1E" w14:textId="77777777" w:rsidR="00C9773B" w:rsidRPr="00C9773B" w:rsidRDefault="00C9773B" w:rsidP="00C9773B">
            <w:pPr>
              <w:rPr>
                <w:bCs/>
                <w:iCs/>
              </w:rPr>
            </w:pPr>
            <w:r w:rsidRPr="00C9773B">
              <w:rPr>
                <w:bCs/>
                <w:iCs/>
              </w:rPr>
              <w:t>13.</w:t>
            </w:r>
          </w:p>
        </w:tc>
        <w:tc>
          <w:tcPr>
            <w:tcW w:w="6843" w:type="dxa"/>
          </w:tcPr>
          <w:p w14:paraId="78DBA7AA" w14:textId="77777777" w:rsidR="00C9773B" w:rsidRPr="00C9773B" w:rsidRDefault="00C9773B" w:rsidP="00C9773B">
            <w:pPr>
              <w:rPr>
                <w:bCs/>
                <w:iCs/>
              </w:rPr>
            </w:pPr>
            <w:r w:rsidRPr="00C9773B">
              <w:rPr>
                <w:bCs/>
                <w:iCs/>
              </w:rPr>
              <w:t>Kruh</w:t>
            </w:r>
          </w:p>
        </w:tc>
      </w:tr>
      <w:tr w:rsidR="00C9773B" w:rsidRPr="00C9773B" w14:paraId="6F250FEA" w14:textId="77777777" w:rsidTr="003D0BE1">
        <w:tc>
          <w:tcPr>
            <w:tcW w:w="357" w:type="dxa"/>
          </w:tcPr>
          <w:p w14:paraId="55F9C214" w14:textId="77777777" w:rsidR="00C9773B" w:rsidRPr="00C9773B" w:rsidRDefault="00C9773B" w:rsidP="00C9773B">
            <w:pPr>
              <w:rPr>
                <w:bCs/>
                <w:iCs/>
              </w:rPr>
            </w:pPr>
            <w:r w:rsidRPr="00C9773B">
              <w:rPr>
                <w:bCs/>
                <w:iCs/>
              </w:rPr>
              <w:t>14.</w:t>
            </w:r>
          </w:p>
        </w:tc>
        <w:tc>
          <w:tcPr>
            <w:tcW w:w="6843" w:type="dxa"/>
          </w:tcPr>
          <w:p w14:paraId="69975F04" w14:textId="77777777" w:rsidR="00C9773B" w:rsidRPr="00C9773B" w:rsidRDefault="00C9773B" w:rsidP="00C9773B">
            <w:pPr>
              <w:rPr>
                <w:bCs/>
                <w:iCs/>
              </w:rPr>
            </w:pPr>
            <w:r w:rsidRPr="00C9773B">
              <w:rPr>
                <w:bCs/>
                <w:iCs/>
              </w:rPr>
              <w:t>Pekovsko pecivo</w:t>
            </w:r>
          </w:p>
        </w:tc>
      </w:tr>
      <w:tr w:rsidR="00C9773B" w:rsidRPr="00C9773B" w14:paraId="4E14C87C" w14:textId="77777777" w:rsidTr="003D0BE1">
        <w:tc>
          <w:tcPr>
            <w:tcW w:w="357" w:type="dxa"/>
          </w:tcPr>
          <w:p w14:paraId="7BE080AF" w14:textId="77777777" w:rsidR="00C9773B" w:rsidRPr="00C9773B" w:rsidRDefault="00C9773B" w:rsidP="00C9773B">
            <w:pPr>
              <w:rPr>
                <w:bCs/>
                <w:iCs/>
              </w:rPr>
            </w:pPr>
            <w:r w:rsidRPr="00C9773B">
              <w:rPr>
                <w:bCs/>
                <w:iCs/>
              </w:rPr>
              <w:t>15.</w:t>
            </w:r>
          </w:p>
        </w:tc>
        <w:tc>
          <w:tcPr>
            <w:tcW w:w="6843" w:type="dxa"/>
          </w:tcPr>
          <w:p w14:paraId="6EB5C35D" w14:textId="77777777" w:rsidR="00C9773B" w:rsidRPr="00C9773B" w:rsidRDefault="00C9773B" w:rsidP="00C9773B">
            <w:pPr>
              <w:rPr>
                <w:bCs/>
                <w:iCs/>
              </w:rPr>
            </w:pPr>
            <w:r w:rsidRPr="00C9773B">
              <w:rPr>
                <w:bCs/>
                <w:iCs/>
              </w:rPr>
              <w:t>Splošno blago</w:t>
            </w:r>
          </w:p>
        </w:tc>
      </w:tr>
      <w:tr w:rsidR="00C9773B" w:rsidRPr="00C9773B" w14:paraId="26CE747D" w14:textId="77777777" w:rsidTr="003D0BE1">
        <w:tc>
          <w:tcPr>
            <w:tcW w:w="357" w:type="dxa"/>
          </w:tcPr>
          <w:p w14:paraId="0E5C2713" w14:textId="77777777" w:rsidR="00C9773B" w:rsidRPr="00C9773B" w:rsidRDefault="00C9773B" w:rsidP="00C9773B">
            <w:pPr>
              <w:rPr>
                <w:bCs/>
                <w:iCs/>
              </w:rPr>
            </w:pPr>
            <w:r w:rsidRPr="00C9773B">
              <w:rPr>
                <w:bCs/>
                <w:iCs/>
              </w:rPr>
              <w:t>16.</w:t>
            </w:r>
          </w:p>
        </w:tc>
        <w:tc>
          <w:tcPr>
            <w:tcW w:w="6843" w:type="dxa"/>
          </w:tcPr>
          <w:p w14:paraId="0053B835" w14:textId="77777777" w:rsidR="00C9773B" w:rsidRPr="00C9773B" w:rsidRDefault="00C9773B" w:rsidP="00C9773B">
            <w:pPr>
              <w:rPr>
                <w:bCs/>
                <w:iCs/>
              </w:rPr>
            </w:pPr>
            <w:r w:rsidRPr="00C9773B">
              <w:rPr>
                <w:bCs/>
                <w:iCs/>
              </w:rPr>
              <w:t>Dietni izdelki</w:t>
            </w:r>
          </w:p>
        </w:tc>
      </w:tr>
    </w:tbl>
    <w:p w14:paraId="02B8D8F6" w14:textId="77777777" w:rsidR="00C9773B" w:rsidRPr="009856CA" w:rsidRDefault="00C9773B" w:rsidP="004C5830">
      <w:pPr>
        <w:rPr>
          <w:bCs/>
          <w:iCs/>
        </w:rPr>
      </w:pPr>
    </w:p>
    <w:p w14:paraId="03220E9F" w14:textId="77777777" w:rsidR="00AE17A0" w:rsidRDefault="00AE17A0" w:rsidP="00B40850">
      <w:pPr>
        <w:tabs>
          <w:tab w:val="left" w:pos="5520"/>
        </w:tabs>
        <w:jc w:val="both"/>
      </w:pPr>
      <w:r>
        <w:t>Ponudnik lahko odda ponudbo za:</w:t>
      </w:r>
    </w:p>
    <w:p w14:paraId="4C97A481" w14:textId="77777777" w:rsidR="00AE17A0" w:rsidRDefault="00AE17A0" w:rsidP="007900E3">
      <w:pPr>
        <w:numPr>
          <w:ilvl w:val="1"/>
          <w:numId w:val="2"/>
        </w:numPr>
        <w:tabs>
          <w:tab w:val="left" w:pos="5520"/>
        </w:tabs>
        <w:jc w:val="both"/>
      </w:pPr>
      <w:r>
        <w:t>posamezen sklop,</w:t>
      </w:r>
    </w:p>
    <w:p w14:paraId="708ED249" w14:textId="77777777" w:rsidR="00AE17A0" w:rsidRDefault="00AE17A0" w:rsidP="007900E3">
      <w:pPr>
        <w:numPr>
          <w:ilvl w:val="1"/>
          <w:numId w:val="2"/>
        </w:numPr>
        <w:tabs>
          <w:tab w:val="left" w:pos="5520"/>
        </w:tabs>
        <w:jc w:val="both"/>
      </w:pPr>
      <w:r>
        <w:t>več sklopov,</w:t>
      </w:r>
    </w:p>
    <w:p w14:paraId="3226412B" w14:textId="77777777" w:rsidR="00AE17A0" w:rsidRDefault="00AE17A0" w:rsidP="007900E3">
      <w:pPr>
        <w:numPr>
          <w:ilvl w:val="1"/>
          <w:numId w:val="2"/>
        </w:numPr>
        <w:tabs>
          <w:tab w:val="left" w:pos="5520"/>
        </w:tabs>
        <w:jc w:val="both"/>
      </w:pPr>
      <w:r>
        <w:t>vse razpisane sklope.</w:t>
      </w:r>
    </w:p>
    <w:p w14:paraId="009ED1D6" w14:textId="77777777" w:rsidR="00AE17A0" w:rsidRDefault="00AE17A0" w:rsidP="00B40850">
      <w:pPr>
        <w:tabs>
          <w:tab w:val="left" w:pos="5520"/>
        </w:tabs>
        <w:jc w:val="both"/>
      </w:pPr>
    </w:p>
    <w:p w14:paraId="67E4AF98" w14:textId="77777777" w:rsidR="00AE17A0" w:rsidRDefault="00AE17A0" w:rsidP="00B40850">
      <w:pPr>
        <w:tabs>
          <w:tab w:val="left" w:pos="5520"/>
        </w:tabs>
        <w:jc w:val="both"/>
      </w:pPr>
      <w:r>
        <w:t>V primeru, da ponudnik oddaja ponudbo za več sklopov, mora biti njegova ponudba predložena tako, da se lahko ocenjuje po posameznih razpisanih sklopih.</w:t>
      </w:r>
    </w:p>
    <w:p w14:paraId="4B31448B" w14:textId="77777777" w:rsidR="00AE17A0" w:rsidRDefault="00AE17A0" w:rsidP="00B40850">
      <w:pPr>
        <w:tabs>
          <w:tab w:val="left" w:pos="5520"/>
        </w:tabs>
        <w:jc w:val="both"/>
      </w:pPr>
    </w:p>
    <w:p w14:paraId="3C1F6422" w14:textId="77777777" w:rsidR="00AE17A0" w:rsidRPr="00914F0A" w:rsidRDefault="00AE17A0" w:rsidP="00B40850">
      <w:pPr>
        <w:jc w:val="both"/>
      </w:pPr>
      <w:r w:rsidRPr="00914F0A">
        <w:t xml:space="preserve">Ponudnik mora ponuditi vse </w:t>
      </w:r>
      <w:r>
        <w:t>artikle iz sklopa</w:t>
      </w:r>
      <w:r w:rsidRPr="00914F0A">
        <w:t xml:space="preserve">. V primeru, da ponudnik ne bo ponudil </w:t>
      </w:r>
      <w:r>
        <w:t>najmanj vseh zahtevanih artiklov v sklopu</w:t>
      </w:r>
      <w:r w:rsidRPr="00914F0A">
        <w:t xml:space="preserve"> bo izločen iz nadaljnje obravnave</w:t>
      </w:r>
      <w:r>
        <w:t xml:space="preserve"> za ta sklop</w:t>
      </w:r>
      <w:r w:rsidRPr="00914F0A">
        <w:t xml:space="preserve">. Naročnik torej ne bo upošteval ponudnika, ki bo znotraj posameznega sklopa ponudil zgolj posamezen artikel. </w:t>
      </w:r>
    </w:p>
    <w:p w14:paraId="1B514BD0" w14:textId="77777777" w:rsidR="00AE17A0" w:rsidRDefault="00AE17A0" w:rsidP="00B40850">
      <w:pPr>
        <w:jc w:val="both"/>
      </w:pPr>
    </w:p>
    <w:p w14:paraId="18D62DC7" w14:textId="77777777" w:rsidR="00AE17A0" w:rsidRDefault="00AE17A0" w:rsidP="0003785F">
      <w:pPr>
        <w:jc w:val="both"/>
      </w:pPr>
      <w:r w:rsidRPr="005D5633">
        <w:lastRenderedPageBreak/>
        <w:t>Naročnik bo sklenil okvirni sporaz</w:t>
      </w:r>
      <w:r w:rsidR="00573278">
        <w:t>um</w:t>
      </w:r>
      <w:r w:rsidRPr="005D5633">
        <w:t xml:space="preserve"> tremi (3) ponudniki</w:t>
      </w:r>
      <w:r w:rsidR="00661C54">
        <w:t>, izjemoma dvema (2) ali enem</w:t>
      </w:r>
      <w:r w:rsidR="00573278">
        <w:t xml:space="preserve"> (1), v kolikor se ne bo več ponudnikov</w:t>
      </w:r>
      <w:r w:rsidR="00661C54">
        <w:t xml:space="preserve"> prijavilo za razpis, in sicer</w:t>
      </w:r>
      <w:r w:rsidRPr="005D5633">
        <w:t xml:space="preserve"> za obdobje 2 (dveh) let</w:t>
      </w:r>
      <w:r>
        <w:t xml:space="preserve"> s ponov</w:t>
      </w:r>
      <w:r w:rsidR="00281C11">
        <w:t>nim odpiranjem konkurence čez</w:t>
      </w:r>
      <w:r>
        <w:t xml:space="preserve"> dvanajst mesecev med sklenitelji okvirnega sporazuma, ki jih bo izbral v skladu z merilom za posamezen sklop iz razpisne dokumentacije. Naročilo za prvih dvanajst mesecev bo oddal tistemu ponudniku (enemu ponudniku), ki bo v posameznem sklop</w:t>
      </w:r>
      <w:r w:rsidR="00281C11">
        <w:t>u dosegel najvišje število točk in bo za to obdobje z njim sklenil pogodbo.</w:t>
      </w:r>
    </w:p>
    <w:p w14:paraId="6BA6DC25" w14:textId="77777777" w:rsidR="00AE17A0" w:rsidRPr="008B3127" w:rsidRDefault="00AE17A0" w:rsidP="00B40850">
      <w:pPr>
        <w:jc w:val="both"/>
      </w:pPr>
    </w:p>
    <w:p w14:paraId="7B5861C3" w14:textId="77777777" w:rsidR="00E147C8" w:rsidRPr="008B3127" w:rsidRDefault="00E147C8" w:rsidP="00B40850">
      <w:pPr>
        <w:jc w:val="both"/>
        <w:rPr>
          <w:b/>
          <w:sz w:val="22"/>
          <w:szCs w:val="22"/>
        </w:rPr>
      </w:pPr>
      <w:r w:rsidRPr="008B3127">
        <w:rPr>
          <w:b/>
          <w:sz w:val="22"/>
          <w:szCs w:val="22"/>
        </w:rPr>
        <w:t>Dodatna naročila:</w:t>
      </w:r>
    </w:p>
    <w:p w14:paraId="08AB6C74" w14:textId="77777777" w:rsidR="00E147C8" w:rsidRDefault="00E147C8" w:rsidP="00B40850">
      <w:pPr>
        <w:jc w:val="both"/>
      </w:pPr>
      <w:r w:rsidRPr="008B3127">
        <w:t>Naročnik se bo v primeru, da bo potreboval živila, ki niso navedena v tej dokumentaciji, pa bi jih naročnik med izvajanjem naročila potreboval, dogovorila za dobavo le teh s ponudniki, ki jih b</w:t>
      </w:r>
      <w:r w:rsidR="004C5830">
        <w:t>o izbral na tem javnem razpisu.</w:t>
      </w:r>
    </w:p>
    <w:p w14:paraId="336C664C" w14:textId="77777777" w:rsidR="00AE17A0" w:rsidRDefault="00AE17A0" w:rsidP="007900E3">
      <w:pPr>
        <w:numPr>
          <w:ilvl w:val="0"/>
          <w:numId w:val="2"/>
        </w:numPr>
        <w:ind w:left="567" w:hanging="567"/>
        <w:jc w:val="center"/>
      </w:pPr>
      <w:r>
        <w:t>t</w:t>
      </w:r>
      <w:r w:rsidRPr="00F750FB">
        <w:t>očka</w:t>
      </w:r>
    </w:p>
    <w:p w14:paraId="609D4860" w14:textId="77777777" w:rsidR="00AE17A0" w:rsidRDefault="00AE17A0" w:rsidP="00B40850"/>
    <w:p w14:paraId="0CEE71C1" w14:textId="77777777" w:rsidR="00AE17A0" w:rsidRDefault="00AE17A0" w:rsidP="00B40850">
      <w:r>
        <w:t>Javni razpis se izvaja na podlagi naslednji zakonov in predpisov:</w:t>
      </w:r>
    </w:p>
    <w:p w14:paraId="328EBBA7" w14:textId="6A4BF8D4" w:rsidR="002E78E2" w:rsidRPr="002E78E2" w:rsidRDefault="002E78E2" w:rsidP="007900E3">
      <w:pPr>
        <w:numPr>
          <w:ilvl w:val="0"/>
          <w:numId w:val="13"/>
        </w:numPr>
        <w:ind w:left="709"/>
        <w:contextualSpacing/>
        <w:jc w:val="both"/>
        <w:rPr>
          <w:rFonts w:eastAsia="Calibri"/>
        </w:rPr>
      </w:pPr>
      <w:r w:rsidRPr="002E78E2">
        <w:rPr>
          <w:rFonts w:eastAsia="Calibri"/>
        </w:rPr>
        <w:t>Zakon o javnem naročanju (Uradni list RS, št. 91/15</w:t>
      </w:r>
      <w:r w:rsidR="0046458E">
        <w:rPr>
          <w:rFonts w:eastAsia="Calibri"/>
        </w:rPr>
        <w:t xml:space="preserve"> in 14/18</w:t>
      </w:r>
      <w:r w:rsidRPr="002E78E2">
        <w:rPr>
          <w:rFonts w:eastAsia="Calibri"/>
        </w:rPr>
        <w:t>),</w:t>
      </w:r>
    </w:p>
    <w:p w14:paraId="28C1B489" w14:textId="2675ABCD" w:rsidR="002E78E2" w:rsidRDefault="002E78E2" w:rsidP="007900E3">
      <w:pPr>
        <w:numPr>
          <w:ilvl w:val="0"/>
          <w:numId w:val="13"/>
        </w:numPr>
        <w:ind w:left="709"/>
        <w:contextualSpacing/>
        <w:jc w:val="both"/>
        <w:rPr>
          <w:rFonts w:eastAsia="Calibri"/>
        </w:rPr>
      </w:pPr>
      <w:r w:rsidRPr="002E78E2">
        <w:rPr>
          <w:rFonts w:eastAsia="Calibri"/>
        </w:rPr>
        <w:t xml:space="preserve">Zakon o pravnem varstvu v postopkih javnega naročanja (Uradni list RS, št. </w:t>
      </w:r>
      <w:r w:rsidR="002B5C1A">
        <w:rPr>
          <w:rFonts w:eastAsia="Calibri"/>
        </w:rPr>
        <w:t>43/11, 60/11 ZTP-D, 63/2013 in 90/2014 – ZDU-1</w:t>
      </w:r>
      <w:r w:rsidR="00877198">
        <w:rPr>
          <w:rFonts w:eastAsia="Calibri"/>
        </w:rPr>
        <w:t xml:space="preserve"> in 60/17</w:t>
      </w:r>
      <w:r w:rsidR="002B5C1A">
        <w:rPr>
          <w:rFonts w:eastAsia="Calibri"/>
        </w:rPr>
        <w:t xml:space="preserve">, </w:t>
      </w:r>
      <w:r w:rsidRPr="002E78E2">
        <w:rPr>
          <w:rFonts w:eastAsia="Calibri"/>
        </w:rPr>
        <w:t>v nadaljevanju ZPVPJN),</w:t>
      </w:r>
    </w:p>
    <w:p w14:paraId="2A37AE75" w14:textId="3DDA979A" w:rsidR="0046458E" w:rsidRDefault="0046458E" w:rsidP="0046458E">
      <w:pPr>
        <w:numPr>
          <w:ilvl w:val="0"/>
          <w:numId w:val="13"/>
        </w:numPr>
        <w:contextualSpacing/>
        <w:jc w:val="both"/>
        <w:rPr>
          <w:rFonts w:eastAsia="Calibri"/>
        </w:rPr>
      </w:pPr>
      <w:r w:rsidRPr="0046458E">
        <w:rPr>
          <w:rFonts w:eastAsia="Calibri"/>
        </w:rPr>
        <w:t>Zakon o izvrševanju proračunov Republike Slovenije za leti 20</w:t>
      </w:r>
      <w:r w:rsidR="007E54F8">
        <w:rPr>
          <w:rFonts w:eastAsia="Calibri"/>
        </w:rPr>
        <w:t>21</w:t>
      </w:r>
      <w:r w:rsidRPr="0046458E">
        <w:rPr>
          <w:rFonts w:eastAsia="Calibri"/>
        </w:rPr>
        <w:t xml:space="preserve"> in 20</w:t>
      </w:r>
      <w:r w:rsidR="007E54F8">
        <w:rPr>
          <w:rFonts w:eastAsia="Calibri"/>
        </w:rPr>
        <w:t>22</w:t>
      </w:r>
      <w:r w:rsidRPr="0046458E">
        <w:rPr>
          <w:rFonts w:eastAsia="Calibri"/>
        </w:rPr>
        <w:t xml:space="preserve"> (Uradni list RS, št. </w:t>
      </w:r>
      <w:r w:rsidR="00311215">
        <w:rPr>
          <w:rFonts w:eastAsia="Calibri"/>
        </w:rPr>
        <w:t>174/20</w:t>
      </w:r>
      <w:r w:rsidRPr="0046458E">
        <w:rPr>
          <w:rFonts w:eastAsia="Calibri"/>
        </w:rPr>
        <w:t>);</w:t>
      </w:r>
    </w:p>
    <w:p w14:paraId="352C8B4E" w14:textId="77777777" w:rsidR="00BA024C" w:rsidRDefault="00BA024C" w:rsidP="0046458E">
      <w:pPr>
        <w:numPr>
          <w:ilvl w:val="0"/>
          <w:numId w:val="13"/>
        </w:numPr>
        <w:contextualSpacing/>
        <w:jc w:val="both"/>
        <w:rPr>
          <w:rFonts w:eastAsia="Calibri"/>
        </w:rPr>
      </w:pPr>
      <w:r w:rsidRPr="00BA024C">
        <w:rPr>
          <w:rFonts w:eastAsia="Calibri"/>
        </w:rPr>
        <w:t xml:space="preserve">Zakon o javnih financah (Uradni list RS, št. 11/11 – uradno prečiščeno besedilo, 14/13 – </w:t>
      </w:r>
      <w:proofErr w:type="spellStart"/>
      <w:r w:rsidRPr="00BA024C">
        <w:rPr>
          <w:rFonts w:eastAsia="Calibri"/>
        </w:rPr>
        <w:t>popr</w:t>
      </w:r>
      <w:proofErr w:type="spellEnd"/>
      <w:r w:rsidRPr="00BA024C">
        <w:rPr>
          <w:rFonts w:eastAsia="Calibri"/>
        </w:rPr>
        <w:t xml:space="preserve">., 101/13, 55/15 – </w:t>
      </w:r>
      <w:proofErr w:type="spellStart"/>
      <w:r w:rsidRPr="00BA024C">
        <w:rPr>
          <w:rFonts w:eastAsia="Calibri"/>
        </w:rPr>
        <w:t>ZFisP</w:t>
      </w:r>
      <w:proofErr w:type="spellEnd"/>
      <w:r w:rsidRPr="00BA024C">
        <w:rPr>
          <w:rFonts w:eastAsia="Calibri"/>
        </w:rPr>
        <w:t>, 96/15 – ZIPRS1617 in 13/18)</w:t>
      </w:r>
      <w:r>
        <w:rPr>
          <w:rFonts w:eastAsia="Calibri"/>
        </w:rPr>
        <w:t>,</w:t>
      </w:r>
    </w:p>
    <w:p w14:paraId="08E91026" w14:textId="77777777" w:rsidR="00BA024C" w:rsidRPr="002E78E2" w:rsidRDefault="00BA024C" w:rsidP="0046458E">
      <w:pPr>
        <w:numPr>
          <w:ilvl w:val="0"/>
          <w:numId w:val="13"/>
        </w:numPr>
        <w:contextualSpacing/>
        <w:jc w:val="both"/>
        <w:rPr>
          <w:rFonts w:eastAsia="Calibri"/>
        </w:rPr>
      </w:pPr>
      <w:r w:rsidRPr="00BA024C">
        <w:rPr>
          <w:rFonts w:eastAsia="Calibri"/>
        </w:rPr>
        <w:t>Pravilnik o postopkih za izvrševanje proračuna Republike Slovenije (Uradni list RS, št. 50/07, 61/08, 99/09 – ZIPRS1011, 3/13 in 81/16 )</w:t>
      </w:r>
    </w:p>
    <w:p w14:paraId="701D28FD" w14:textId="5C495C74" w:rsidR="002E78E2" w:rsidRPr="002E78E2" w:rsidRDefault="002E78E2" w:rsidP="00103BD5">
      <w:pPr>
        <w:numPr>
          <w:ilvl w:val="0"/>
          <w:numId w:val="13"/>
        </w:numPr>
        <w:contextualSpacing/>
        <w:jc w:val="both"/>
        <w:rPr>
          <w:rFonts w:eastAsia="Calibri"/>
        </w:rPr>
      </w:pPr>
      <w:r w:rsidRPr="002E78E2">
        <w:rPr>
          <w:rFonts w:eastAsia="Calibri"/>
        </w:rPr>
        <w:t>Uredba o zelenem javnem naročanju (Uradni list RS, št.</w:t>
      </w:r>
      <w:r w:rsidR="00103BD5">
        <w:rPr>
          <w:rFonts w:eastAsia="Calibri"/>
        </w:rPr>
        <w:t xml:space="preserve"> </w:t>
      </w:r>
      <w:r w:rsidR="00103BD5" w:rsidRPr="00103BD5">
        <w:rPr>
          <w:rFonts w:eastAsia="Calibri"/>
        </w:rPr>
        <w:t>št.</w:t>
      </w:r>
      <w:r w:rsidR="00BA024C">
        <w:rPr>
          <w:rFonts w:eastAsia="Calibri"/>
        </w:rPr>
        <w:t xml:space="preserve"> 51/17</w:t>
      </w:r>
      <w:r w:rsidR="00311215">
        <w:rPr>
          <w:rFonts w:eastAsia="Calibri"/>
        </w:rPr>
        <w:t xml:space="preserve"> in 64/19</w:t>
      </w:r>
      <w:r w:rsidRPr="002E78E2">
        <w:rPr>
          <w:rFonts w:eastAsia="Calibri"/>
        </w:rPr>
        <w:t>),</w:t>
      </w:r>
    </w:p>
    <w:p w14:paraId="29BA720A" w14:textId="4158074B" w:rsidR="002E78E2" w:rsidRPr="002E78E2" w:rsidRDefault="002E78E2" w:rsidP="007900E3">
      <w:pPr>
        <w:numPr>
          <w:ilvl w:val="0"/>
          <w:numId w:val="13"/>
        </w:numPr>
        <w:ind w:left="709"/>
        <w:contextualSpacing/>
        <w:jc w:val="both"/>
        <w:rPr>
          <w:rFonts w:eastAsia="Calibri"/>
        </w:rPr>
      </w:pPr>
      <w:r w:rsidRPr="002E78E2">
        <w:rPr>
          <w:rFonts w:eastAsia="Calibri"/>
        </w:rPr>
        <w:t>Pravilnik o kakovosti izdelkov iz žit (Uradni list RS, št. 1/14</w:t>
      </w:r>
      <w:r w:rsidR="00311215">
        <w:rPr>
          <w:rFonts w:eastAsia="Calibri"/>
        </w:rPr>
        <w:t xml:space="preserve"> in 52/19</w:t>
      </w:r>
      <w:r w:rsidRPr="002E78E2">
        <w:rPr>
          <w:rFonts w:eastAsia="Calibri"/>
        </w:rPr>
        <w:t>),</w:t>
      </w:r>
    </w:p>
    <w:p w14:paraId="70B5B47C" w14:textId="6DE6913E" w:rsidR="002E78E2" w:rsidRPr="002E78E2" w:rsidRDefault="002E78E2" w:rsidP="007900E3">
      <w:pPr>
        <w:numPr>
          <w:ilvl w:val="0"/>
          <w:numId w:val="13"/>
        </w:numPr>
        <w:ind w:left="709"/>
        <w:contextualSpacing/>
        <w:jc w:val="both"/>
        <w:rPr>
          <w:rFonts w:eastAsia="Calibri"/>
        </w:rPr>
      </w:pPr>
      <w:r w:rsidRPr="002E78E2">
        <w:rPr>
          <w:rFonts w:eastAsia="Calibri"/>
        </w:rPr>
        <w:t xml:space="preserve">Pravilnik o ekološki pridelavi in predelavi kmetijskih pridelkov oziroma živil (Uradni list RS, št. </w:t>
      </w:r>
      <w:r w:rsidR="00311215">
        <w:rPr>
          <w:rFonts w:eastAsia="Calibri"/>
        </w:rPr>
        <w:t>72/18 in 17/19</w:t>
      </w:r>
      <w:r w:rsidRPr="002E78E2">
        <w:rPr>
          <w:rFonts w:eastAsia="Calibri"/>
        </w:rPr>
        <w:t>),</w:t>
      </w:r>
    </w:p>
    <w:p w14:paraId="05D9E47F" w14:textId="77777777" w:rsidR="002E78E2" w:rsidRPr="002E78E2" w:rsidRDefault="002E78E2" w:rsidP="007900E3">
      <w:pPr>
        <w:numPr>
          <w:ilvl w:val="0"/>
          <w:numId w:val="13"/>
        </w:numPr>
        <w:ind w:left="709"/>
        <w:contextualSpacing/>
        <w:jc w:val="both"/>
        <w:rPr>
          <w:rFonts w:eastAsia="Calibri"/>
        </w:rPr>
      </w:pPr>
      <w:r w:rsidRPr="002E78E2">
        <w:rPr>
          <w:rFonts w:eastAsia="Calibri"/>
        </w:rPr>
        <w:t xml:space="preserve">Uredba Sveta (ES) št. 834/2007 z dne 28. junija 2007, o ekološki pridelavi in označevanju ekoloških proizvodov in razveljavitvi Uredbe (EGS) št. 2092/91, </w:t>
      </w:r>
    </w:p>
    <w:p w14:paraId="131FA1E6" w14:textId="77777777" w:rsidR="002E78E2" w:rsidRPr="002E78E2" w:rsidRDefault="002E78E2" w:rsidP="007900E3">
      <w:pPr>
        <w:numPr>
          <w:ilvl w:val="0"/>
          <w:numId w:val="13"/>
        </w:numPr>
        <w:ind w:left="709"/>
        <w:contextualSpacing/>
        <w:jc w:val="both"/>
        <w:rPr>
          <w:rFonts w:eastAsia="Calibri"/>
        </w:rPr>
      </w:pPr>
      <w:r w:rsidRPr="002E78E2">
        <w:rPr>
          <w:rFonts w:eastAsia="Calibri"/>
        </w:rPr>
        <w:t>Uredba Komisije (ES) št. 889/2008 z dne 5. septembra 2008, o določitvi podrobnih pravil za izvajanje Uredbe Sveta (ES) št. 834/2007 o ekološki pridelavi in označevanju ekoloških proizvodov glede ekološke pridelave, označevanja in nadzora,</w:t>
      </w:r>
    </w:p>
    <w:p w14:paraId="3F92AC27" w14:textId="488031E7" w:rsidR="002E78E2" w:rsidRPr="002E78E2" w:rsidRDefault="002E78E2" w:rsidP="007900E3">
      <w:pPr>
        <w:numPr>
          <w:ilvl w:val="0"/>
          <w:numId w:val="13"/>
        </w:numPr>
        <w:ind w:left="709"/>
        <w:contextualSpacing/>
        <w:jc w:val="both"/>
        <w:rPr>
          <w:rFonts w:eastAsia="Calibri"/>
        </w:rPr>
      </w:pPr>
      <w:r w:rsidRPr="002E78E2">
        <w:rPr>
          <w:rFonts w:eastAsia="Calibri"/>
        </w:rPr>
        <w:t xml:space="preserve">Obligacijski zakonik (Uradni list RS, št. </w:t>
      </w:r>
      <w:r w:rsidR="00441AFB" w:rsidRPr="00441AFB">
        <w:rPr>
          <w:rFonts w:eastAsia="Calibri"/>
        </w:rPr>
        <w:t xml:space="preserve">97/07 – uradno prečiščeno besedilo, 64/16 – </w:t>
      </w:r>
      <w:proofErr w:type="spellStart"/>
      <w:r w:rsidR="00441AFB" w:rsidRPr="00441AFB">
        <w:rPr>
          <w:rFonts w:eastAsia="Calibri"/>
        </w:rPr>
        <w:t>odl</w:t>
      </w:r>
      <w:proofErr w:type="spellEnd"/>
      <w:r w:rsidR="00441AFB" w:rsidRPr="00441AFB">
        <w:rPr>
          <w:rFonts w:eastAsia="Calibri"/>
        </w:rPr>
        <w:t>. US in 20/18 – OROZ631)</w:t>
      </w:r>
      <w:r w:rsidRPr="002E78E2">
        <w:rPr>
          <w:rFonts w:eastAsia="Calibri"/>
        </w:rPr>
        <w:t>),</w:t>
      </w:r>
    </w:p>
    <w:p w14:paraId="78E32576" w14:textId="6649D425" w:rsidR="002E78E2" w:rsidRPr="002E78E2" w:rsidRDefault="002E78E2" w:rsidP="007900E3">
      <w:pPr>
        <w:numPr>
          <w:ilvl w:val="0"/>
          <w:numId w:val="13"/>
        </w:numPr>
        <w:ind w:left="709"/>
        <w:contextualSpacing/>
        <w:jc w:val="both"/>
        <w:rPr>
          <w:rFonts w:eastAsia="Calibri"/>
        </w:rPr>
      </w:pPr>
      <w:r w:rsidRPr="002E78E2">
        <w:rPr>
          <w:rFonts w:eastAsia="Calibri"/>
        </w:rPr>
        <w:t>Zakon o integriteti in preprečevanju korupcije (</w:t>
      </w:r>
      <w:proofErr w:type="spellStart"/>
      <w:r w:rsidRPr="002E78E2">
        <w:rPr>
          <w:rFonts w:eastAsia="Calibri"/>
        </w:rPr>
        <w:t>ZIntPK</w:t>
      </w:r>
      <w:proofErr w:type="spellEnd"/>
      <w:r w:rsidRPr="002E78E2">
        <w:rPr>
          <w:rFonts w:eastAsia="Calibri"/>
        </w:rPr>
        <w:t>) (Uradni list RS, št. 69/2011-UPB2</w:t>
      </w:r>
      <w:r w:rsidR="00441AFB">
        <w:rPr>
          <w:rFonts w:eastAsia="Calibri"/>
        </w:rPr>
        <w:t xml:space="preserve"> in 158/2020</w:t>
      </w:r>
      <w:r w:rsidRPr="002E78E2">
        <w:rPr>
          <w:rFonts w:eastAsia="Calibri"/>
        </w:rPr>
        <w:t xml:space="preserve">), </w:t>
      </w:r>
    </w:p>
    <w:p w14:paraId="3D212324" w14:textId="7868C8F8" w:rsidR="002E78E2" w:rsidRPr="002E78E2" w:rsidRDefault="002E78E2" w:rsidP="00103BD5">
      <w:pPr>
        <w:numPr>
          <w:ilvl w:val="0"/>
          <w:numId w:val="13"/>
        </w:numPr>
        <w:contextualSpacing/>
        <w:jc w:val="both"/>
        <w:rPr>
          <w:rFonts w:eastAsia="Calibri"/>
        </w:rPr>
      </w:pPr>
      <w:r w:rsidRPr="002E78E2">
        <w:rPr>
          <w:rFonts w:eastAsia="Calibri"/>
        </w:rPr>
        <w:t>Zakon o prekrških (Uradni list RS</w:t>
      </w:r>
      <w:r w:rsidR="00103BD5">
        <w:rPr>
          <w:rFonts w:eastAsia="Calibri"/>
        </w:rPr>
        <w:t xml:space="preserve">, št. 29/11 – UPB, </w:t>
      </w:r>
      <w:r w:rsidR="00103BD5" w:rsidRPr="00103BD5">
        <w:rPr>
          <w:rFonts w:eastAsia="Calibri"/>
        </w:rPr>
        <w:t xml:space="preserve">21/13, 111/13, 74/14 – </w:t>
      </w:r>
      <w:proofErr w:type="spellStart"/>
      <w:r w:rsidR="00103BD5" w:rsidRPr="00103BD5">
        <w:rPr>
          <w:rFonts w:eastAsia="Calibri"/>
        </w:rPr>
        <w:t>odl</w:t>
      </w:r>
      <w:proofErr w:type="spellEnd"/>
      <w:r w:rsidR="00103BD5" w:rsidRPr="00103BD5">
        <w:rPr>
          <w:rFonts w:eastAsia="Calibri"/>
        </w:rPr>
        <w:t xml:space="preserve">. US, 92/14 – </w:t>
      </w:r>
      <w:proofErr w:type="spellStart"/>
      <w:r w:rsidR="00103BD5" w:rsidRPr="00103BD5">
        <w:rPr>
          <w:rFonts w:eastAsia="Calibri"/>
        </w:rPr>
        <w:t>odl</w:t>
      </w:r>
      <w:proofErr w:type="spellEnd"/>
      <w:r w:rsidR="00103BD5" w:rsidRPr="00103BD5">
        <w:rPr>
          <w:rFonts w:eastAsia="Calibri"/>
        </w:rPr>
        <w:t>. US, 32/16</w:t>
      </w:r>
      <w:r w:rsidR="00441AFB">
        <w:rPr>
          <w:rFonts w:eastAsia="Calibri"/>
        </w:rPr>
        <w:t xml:space="preserve">, </w:t>
      </w:r>
      <w:r w:rsidR="00103BD5" w:rsidRPr="00103BD5">
        <w:rPr>
          <w:rFonts w:eastAsia="Calibri"/>
        </w:rPr>
        <w:t xml:space="preserve">15/17 – </w:t>
      </w:r>
      <w:proofErr w:type="spellStart"/>
      <w:r w:rsidR="00103BD5" w:rsidRPr="00103BD5">
        <w:rPr>
          <w:rFonts w:eastAsia="Calibri"/>
        </w:rPr>
        <w:t>odl</w:t>
      </w:r>
      <w:proofErr w:type="spellEnd"/>
      <w:r w:rsidR="00103BD5" w:rsidRPr="00103BD5">
        <w:rPr>
          <w:rFonts w:eastAsia="Calibri"/>
        </w:rPr>
        <w:t>. US</w:t>
      </w:r>
      <w:r w:rsidR="00441AFB">
        <w:rPr>
          <w:rFonts w:eastAsia="Calibri"/>
        </w:rPr>
        <w:t>, 175/20 – ZIUOPDVE in 5/21 – odl.US</w:t>
      </w:r>
      <w:r w:rsidRPr="002E78E2">
        <w:rPr>
          <w:rFonts w:eastAsia="Calibri"/>
        </w:rPr>
        <w:t>),</w:t>
      </w:r>
    </w:p>
    <w:p w14:paraId="3B4DFEE9" w14:textId="77777777"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javnih naročil, konkurence, varstva okolja in državnih pomoči,</w:t>
      </w:r>
    </w:p>
    <w:p w14:paraId="3A38FA86" w14:textId="77777777" w:rsidR="002E78E2" w:rsidRPr="002E78E2" w:rsidRDefault="002E78E2" w:rsidP="007900E3">
      <w:pPr>
        <w:numPr>
          <w:ilvl w:val="0"/>
          <w:numId w:val="13"/>
        </w:numPr>
        <w:ind w:left="709"/>
        <w:contextualSpacing/>
        <w:jc w:val="both"/>
        <w:rPr>
          <w:rFonts w:eastAsia="Calibri"/>
        </w:rPr>
      </w:pPr>
      <w:r w:rsidRPr="002E78E2">
        <w:rPr>
          <w:rFonts w:eastAsia="Calibri"/>
        </w:rPr>
        <w:t>skladno z ostalimi veljavnimi predpisi, ki urejajo področje predmeta javnega naročila.</w:t>
      </w:r>
    </w:p>
    <w:p w14:paraId="36EFC444" w14:textId="77777777" w:rsidR="00BA024C" w:rsidRDefault="00BA024C" w:rsidP="008C7678"/>
    <w:p w14:paraId="27493986" w14:textId="77777777" w:rsidR="00AE17A0" w:rsidRPr="00F750FB" w:rsidRDefault="00AE17A0" w:rsidP="007900E3">
      <w:pPr>
        <w:numPr>
          <w:ilvl w:val="0"/>
          <w:numId w:val="2"/>
        </w:numPr>
        <w:ind w:left="567" w:hanging="567"/>
        <w:jc w:val="center"/>
      </w:pPr>
      <w:r>
        <w:t>točka</w:t>
      </w:r>
    </w:p>
    <w:p w14:paraId="3F3094D5" w14:textId="77777777" w:rsidR="00AE17A0" w:rsidRPr="00F750FB" w:rsidRDefault="00AE17A0" w:rsidP="00B40850">
      <w:pPr>
        <w:jc w:val="both"/>
      </w:pPr>
    </w:p>
    <w:p w14:paraId="45CA9056" w14:textId="77777777" w:rsidR="00AE17A0" w:rsidRPr="00F750FB" w:rsidRDefault="00AE17A0" w:rsidP="00B40850">
      <w:pPr>
        <w:tabs>
          <w:tab w:val="left" w:pos="2310"/>
        </w:tabs>
        <w:jc w:val="both"/>
      </w:pPr>
      <w:r w:rsidRPr="00F750FB">
        <w:t>Na javnem razpisu lahko konkurira vsak gospodarski subjekt, ki je registriran za dejavnost, ki je predmet razpisa in ima za opravljanje te dejavnosti vsa predpisana dovoljenja.</w:t>
      </w:r>
    </w:p>
    <w:p w14:paraId="07100EBC" w14:textId="77777777" w:rsidR="00AE17A0" w:rsidRPr="00F750FB" w:rsidRDefault="00AE17A0" w:rsidP="00B40850">
      <w:pPr>
        <w:jc w:val="both"/>
      </w:pPr>
    </w:p>
    <w:p w14:paraId="0E11ED75" w14:textId="77777777" w:rsidR="00AE17A0" w:rsidRDefault="00AE17A0" w:rsidP="00B40850">
      <w:pPr>
        <w:jc w:val="both"/>
      </w:pPr>
      <w:r w:rsidRPr="00F750FB">
        <w:t xml:space="preserve">Ponudnik mora ponudbo izdelati v slovenskem jeziku. </w:t>
      </w:r>
    </w:p>
    <w:p w14:paraId="3E70EBE2" w14:textId="77777777" w:rsidR="007E54F8" w:rsidRPr="00CF51F9" w:rsidRDefault="007E54F8" w:rsidP="00B40850">
      <w:pPr>
        <w:jc w:val="both"/>
      </w:pPr>
    </w:p>
    <w:p w14:paraId="1093C979" w14:textId="77777777" w:rsidR="00AE17A0" w:rsidRPr="00F750FB" w:rsidRDefault="00AE17A0" w:rsidP="007900E3">
      <w:pPr>
        <w:numPr>
          <w:ilvl w:val="0"/>
          <w:numId w:val="2"/>
        </w:numPr>
        <w:ind w:left="567" w:hanging="567"/>
        <w:jc w:val="center"/>
      </w:pPr>
      <w:r w:rsidRPr="00F750FB">
        <w:lastRenderedPageBreak/>
        <w:t>točka</w:t>
      </w:r>
    </w:p>
    <w:p w14:paraId="10A4F1F7" w14:textId="77777777" w:rsidR="00AE17A0" w:rsidRPr="00F750FB" w:rsidRDefault="00AE17A0" w:rsidP="00B40850">
      <w:pPr>
        <w:jc w:val="both"/>
      </w:pPr>
    </w:p>
    <w:p w14:paraId="22E33D64" w14:textId="03BFE9CD" w:rsidR="00AE17A0" w:rsidRDefault="00AE17A0" w:rsidP="00B40850">
      <w:pPr>
        <w:jc w:val="both"/>
      </w:pPr>
      <w:r w:rsidRPr="008C1839">
        <w:t>Pojasnila o vsebini razpisne dokumentacije sme ponudnik zahtevati preko Portala javnih naročil</w:t>
      </w:r>
      <w:r w:rsidR="00542AC0">
        <w:t xml:space="preserve"> najkasneje </w:t>
      </w:r>
      <w:r w:rsidR="00542AC0" w:rsidRPr="00542AC0">
        <w:rPr>
          <w:b/>
          <w:bCs/>
        </w:rPr>
        <w:t>do 28.7.2021 do 12.00.</w:t>
      </w:r>
    </w:p>
    <w:p w14:paraId="3D239770" w14:textId="77777777" w:rsidR="00FF7A7F" w:rsidRPr="00F750FB" w:rsidRDefault="00FF7A7F" w:rsidP="00B40850">
      <w:pPr>
        <w:jc w:val="both"/>
      </w:pPr>
      <w:r>
        <w:t>Naročnik bo posredoval dodatna pojasnila v zvezi z razpisno dokumentacijo v skladu z ZJN-3.</w:t>
      </w:r>
    </w:p>
    <w:p w14:paraId="4A43D964" w14:textId="77777777" w:rsidR="00FF7A7F" w:rsidRDefault="00FF7A7F" w:rsidP="00B40850">
      <w:pPr>
        <w:jc w:val="both"/>
        <w:rPr>
          <w:iCs/>
        </w:rPr>
      </w:pPr>
      <w:r w:rsidRPr="00FF7A7F">
        <w:rPr>
          <w:iCs/>
        </w:rPr>
        <w:t>Informacije, ki jih posreduje naročnik na ali preko Portala javnih naročil se skladno z 2. odstavkom 67. člena ZJN-3 štejejo za spremembo, dopolnitev ali pojasnilo v zvezi z oddajo javnega naročila, če iz vsebine informacij izhaja, da se z njimi spreminja ali dopolnjuje ta dokumentacija ali če se s pojasnilom odpravlja dvoumnost navedbe v tej dokumentaciji ali javni objavi.</w:t>
      </w:r>
    </w:p>
    <w:p w14:paraId="0BCEF870" w14:textId="77777777" w:rsidR="00BA006A" w:rsidRPr="00F750FB" w:rsidRDefault="00AE17A0" w:rsidP="00B40850">
      <w:pPr>
        <w:jc w:val="both"/>
      </w:pPr>
      <w:r w:rsidRPr="00F750FB">
        <w:t xml:space="preserve">Sestanka s ponudniki ne bo. </w:t>
      </w:r>
    </w:p>
    <w:p w14:paraId="1E1DA792" w14:textId="77777777" w:rsidR="00AE17A0" w:rsidRPr="00BA006A" w:rsidRDefault="00AE17A0" w:rsidP="007900E3">
      <w:pPr>
        <w:numPr>
          <w:ilvl w:val="0"/>
          <w:numId w:val="2"/>
        </w:numPr>
        <w:ind w:left="567" w:hanging="567"/>
        <w:jc w:val="center"/>
        <w:rPr>
          <w:color w:val="000000" w:themeColor="text1"/>
        </w:rPr>
      </w:pPr>
      <w:r w:rsidRPr="00BA006A">
        <w:rPr>
          <w:color w:val="000000" w:themeColor="text1"/>
        </w:rPr>
        <w:t>točka</w:t>
      </w:r>
    </w:p>
    <w:p w14:paraId="72B25F6E" w14:textId="77777777" w:rsidR="00AE17A0" w:rsidRPr="00BA006A" w:rsidRDefault="00AE17A0" w:rsidP="00B40850">
      <w:pPr>
        <w:jc w:val="both"/>
        <w:rPr>
          <w:color w:val="000000" w:themeColor="text1"/>
        </w:rPr>
      </w:pPr>
    </w:p>
    <w:p w14:paraId="139D06A2" w14:textId="77777777" w:rsidR="00915C97" w:rsidRPr="00915C97" w:rsidRDefault="00915C97" w:rsidP="00915C97">
      <w:pPr>
        <w:jc w:val="both"/>
        <w:rPr>
          <w:color w:val="000000" w:themeColor="text1"/>
        </w:rPr>
      </w:pPr>
      <w:r w:rsidRPr="00915C97">
        <w:rPr>
          <w:color w:val="000000" w:themeColor="text1"/>
        </w:rPr>
        <w:t xml:space="preserve">Ponudniki morajo ponudbe predložiti v informacijski sistem e-JN na spletnem naslovu </w:t>
      </w:r>
      <w:hyperlink r:id="rId9" w:history="1">
        <w:r w:rsidRPr="00915C97">
          <w:rPr>
            <w:rStyle w:val="Hiperpovezava"/>
          </w:rPr>
          <w:t>https://ejn.gov.si/eJN2</w:t>
        </w:r>
      </w:hyperlink>
      <w:r w:rsidRPr="00915C97">
        <w:rPr>
          <w:color w:val="000000" w:themeColor="text1"/>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0" w:history="1">
        <w:r w:rsidRPr="00915C97">
          <w:rPr>
            <w:rStyle w:val="Hiperpovezava"/>
          </w:rPr>
          <w:t>https://ejn.gov.si/eJN2</w:t>
        </w:r>
      </w:hyperlink>
      <w:r w:rsidRPr="00915C97">
        <w:rPr>
          <w:color w:val="000000" w:themeColor="text1"/>
        </w:rPr>
        <w:t>.</w:t>
      </w:r>
    </w:p>
    <w:p w14:paraId="0A142136" w14:textId="77777777" w:rsidR="00915C97" w:rsidRPr="00915C97" w:rsidRDefault="00915C97" w:rsidP="00915C97">
      <w:pPr>
        <w:jc w:val="both"/>
        <w:rPr>
          <w:color w:val="000000" w:themeColor="text1"/>
        </w:rPr>
      </w:pPr>
    </w:p>
    <w:p w14:paraId="414ADC79" w14:textId="77777777" w:rsidR="00915C97" w:rsidRPr="00915C97" w:rsidRDefault="00915C97" w:rsidP="00915C97">
      <w:pPr>
        <w:jc w:val="both"/>
        <w:rPr>
          <w:color w:val="000000" w:themeColor="text1"/>
        </w:rPr>
      </w:pPr>
      <w:r w:rsidRPr="00915C97">
        <w:rPr>
          <w:color w:val="000000" w:themeColor="text1"/>
        </w:rPr>
        <w:t xml:space="preserve">Ponudnik se mora pred oddajo ponudbe registrirati na spletnem naslovu </w:t>
      </w:r>
      <w:hyperlink r:id="rId11" w:history="1">
        <w:r w:rsidRPr="00915C97">
          <w:rPr>
            <w:rStyle w:val="Hiperpovezava"/>
          </w:rPr>
          <w:t>https://ejn.gov.si/eJN2</w:t>
        </w:r>
      </w:hyperlink>
      <w:r w:rsidRPr="00915C97">
        <w:rPr>
          <w:color w:val="000000" w:themeColor="text1"/>
        </w:rPr>
        <w:t>, v skladu z Navodili za uporabo e-JN. Če je ponudnik že registriran v informacijski sistem e-JN, se v aplikacijo prijavi na istem naslovu.</w:t>
      </w:r>
    </w:p>
    <w:p w14:paraId="6FF8EF36" w14:textId="77777777" w:rsidR="00915C97" w:rsidRPr="00915C97" w:rsidRDefault="00915C97" w:rsidP="00915C97">
      <w:pPr>
        <w:jc w:val="both"/>
        <w:rPr>
          <w:color w:val="000000" w:themeColor="text1"/>
        </w:rPr>
      </w:pPr>
    </w:p>
    <w:p w14:paraId="3BFDE1FB" w14:textId="77777777" w:rsidR="00915C97" w:rsidRPr="00915C97" w:rsidRDefault="00915C97" w:rsidP="00915C97">
      <w:pPr>
        <w:jc w:val="both"/>
        <w:rPr>
          <w:color w:val="000000" w:themeColor="text1"/>
        </w:rPr>
      </w:pPr>
      <w:r w:rsidRPr="00915C97">
        <w:rPr>
          <w:color w:val="000000" w:themeColor="text1"/>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15D31B4D" w14:textId="77777777" w:rsidR="00915C97" w:rsidRPr="00915C97" w:rsidRDefault="00915C97" w:rsidP="00915C97">
      <w:pPr>
        <w:jc w:val="both"/>
        <w:rPr>
          <w:color w:val="000000" w:themeColor="text1"/>
        </w:rPr>
      </w:pPr>
      <w:r w:rsidRPr="00915C97">
        <w:rPr>
          <w:color w:val="000000" w:themeColor="text1"/>
        </w:rPr>
        <w:t xml:space="preserve">Ponudba se šteje za pravočasno oddano, če jo naročnik prejme preko sistema e-JN </w:t>
      </w:r>
      <w:hyperlink r:id="rId12" w:history="1">
        <w:r w:rsidRPr="00915C97">
          <w:rPr>
            <w:rStyle w:val="Hiperpovezava"/>
          </w:rPr>
          <w:t>https://ejn.gov.si/eJN2</w:t>
        </w:r>
      </w:hyperlink>
      <w:r w:rsidRPr="00915C97">
        <w:rPr>
          <w:color w:val="000000" w:themeColor="text1"/>
        </w:rPr>
        <w:t xml:space="preserve">  najkasneje do roka za predložitev ponudb. Za oddano ponudbo se šteje ponudba, ki je v informacijskem sistemu e-JN označena s statusom »ODDANO«.</w:t>
      </w:r>
    </w:p>
    <w:p w14:paraId="5ECB0687" w14:textId="77777777" w:rsidR="00915C97" w:rsidRPr="00915C97" w:rsidRDefault="00915C97" w:rsidP="00915C97">
      <w:pPr>
        <w:jc w:val="both"/>
        <w:rPr>
          <w:color w:val="000000" w:themeColor="text1"/>
        </w:rPr>
      </w:pPr>
    </w:p>
    <w:p w14:paraId="2DC653AB" w14:textId="77777777" w:rsidR="00915C97" w:rsidRPr="00915C97" w:rsidRDefault="00915C97" w:rsidP="00915C97">
      <w:pPr>
        <w:jc w:val="both"/>
        <w:rPr>
          <w:color w:val="000000" w:themeColor="text1"/>
        </w:rPr>
      </w:pPr>
      <w:r w:rsidRPr="00915C97">
        <w:rPr>
          <w:color w:val="000000" w:themeColor="text1"/>
        </w:rPr>
        <w:t>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p>
    <w:p w14:paraId="2A526C70" w14:textId="77777777" w:rsidR="00915C97" w:rsidRDefault="00915C97" w:rsidP="00B40850">
      <w:pPr>
        <w:jc w:val="both"/>
        <w:rPr>
          <w:color w:val="000000" w:themeColor="text1"/>
        </w:rPr>
      </w:pPr>
    </w:p>
    <w:p w14:paraId="71483F81" w14:textId="77777777" w:rsidR="00BA006A" w:rsidRPr="00BA006A" w:rsidRDefault="00BA006A" w:rsidP="007900E3">
      <w:pPr>
        <w:numPr>
          <w:ilvl w:val="0"/>
          <w:numId w:val="2"/>
        </w:numPr>
        <w:jc w:val="center"/>
        <w:rPr>
          <w:color w:val="000000" w:themeColor="text1"/>
        </w:rPr>
      </w:pPr>
      <w:r w:rsidRPr="00BA006A">
        <w:rPr>
          <w:color w:val="000000" w:themeColor="text1"/>
        </w:rPr>
        <w:t>točka</w:t>
      </w:r>
    </w:p>
    <w:p w14:paraId="7BB930B8" w14:textId="77777777" w:rsidR="00BA006A" w:rsidRDefault="00BA006A" w:rsidP="00B40850">
      <w:pPr>
        <w:jc w:val="both"/>
        <w:rPr>
          <w:color w:val="000000" w:themeColor="text1"/>
        </w:rPr>
      </w:pPr>
    </w:p>
    <w:p w14:paraId="0A8F029A" w14:textId="77777777" w:rsidR="00BA006A" w:rsidRPr="00BA006A" w:rsidRDefault="00BA006A" w:rsidP="00BA006A">
      <w:pPr>
        <w:jc w:val="both"/>
        <w:rPr>
          <w:iCs/>
          <w:color w:val="000000" w:themeColor="text1"/>
        </w:rPr>
      </w:pPr>
      <w:r w:rsidRPr="00BA006A">
        <w:rPr>
          <w:iCs/>
          <w:color w:val="000000" w:themeColor="text1"/>
        </w:rPr>
        <w:t>Na javnem razpisu lahko sodeluje vsak gospodarski subjekt, ki je registriran za dejavnost, ki je predmet razpisa in jo prevzema v ponudbi.</w:t>
      </w:r>
    </w:p>
    <w:p w14:paraId="2B6375E2" w14:textId="77777777" w:rsidR="00BA006A" w:rsidRPr="00BA006A" w:rsidRDefault="00BA006A" w:rsidP="00BA006A">
      <w:pPr>
        <w:jc w:val="both"/>
        <w:rPr>
          <w:iCs/>
          <w:color w:val="000000" w:themeColor="text1"/>
        </w:rPr>
      </w:pPr>
    </w:p>
    <w:p w14:paraId="21AE31D3" w14:textId="77777777" w:rsidR="00BA006A" w:rsidRPr="00BA006A" w:rsidRDefault="00BA006A" w:rsidP="00BA006A">
      <w:pPr>
        <w:jc w:val="both"/>
        <w:rPr>
          <w:iCs/>
          <w:color w:val="000000" w:themeColor="text1"/>
        </w:rPr>
      </w:pPr>
      <w:r w:rsidRPr="00BA006A">
        <w:rPr>
          <w:b/>
          <w:iCs/>
          <w:color w:val="000000" w:themeColor="text1"/>
        </w:rPr>
        <w:t>Samostojna ponudba</w:t>
      </w:r>
      <w:r w:rsidRPr="00BA006A">
        <w:rPr>
          <w:iCs/>
          <w:color w:val="000000" w:themeColor="text1"/>
        </w:rPr>
        <w:t xml:space="preserve"> je tista ponudba, v kateri nastopa samo en gospodarski subjekt, ki sam izpolnjuje vse razpisane pogoje in zahteve iz te razpisne dokumentacije ter sam z zmogljivostmi in znanji, ki jih ima v celoti prevzema izvedbo naročila. </w:t>
      </w:r>
    </w:p>
    <w:p w14:paraId="32BA3382" w14:textId="77777777" w:rsidR="00BA006A" w:rsidRPr="00BA006A" w:rsidRDefault="00BA006A" w:rsidP="00BA006A">
      <w:pPr>
        <w:jc w:val="both"/>
        <w:rPr>
          <w:iCs/>
          <w:color w:val="000000" w:themeColor="text1"/>
        </w:rPr>
      </w:pPr>
    </w:p>
    <w:p w14:paraId="2C56E37C" w14:textId="77777777" w:rsidR="00BA006A" w:rsidRPr="00BA006A" w:rsidRDefault="00BA006A" w:rsidP="00BA006A">
      <w:pPr>
        <w:jc w:val="both"/>
        <w:rPr>
          <w:iCs/>
          <w:color w:val="000000" w:themeColor="text1"/>
        </w:rPr>
      </w:pPr>
      <w:r w:rsidRPr="00BA006A">
        <w:rPr>
          <w:b/>
          <w:iCs/>
          <w:color w:val="000000" w:themeColor="text1"/>
        </w:rPr>
        <w:t>Skupna ponudba</w:t>
      </w:r>
      <w:r w:rsidRPr="00BA006A">
        <w:rPr>
          <w:iCs/>
          <w:color w:val="000000" w:themeColor="text1"/>
        </w:rPr>
        <w:t xml:space="preserve"> je ponudba, ki jo predloži skupina gospodarskih subjektov, ki mora predložiti pravni akt (sporazum ali pogodbo) o skupni izvedbi javnega naročila v primeru, da bodo izbrani na javnem razpisu. Pravni akt o skupni izvedbi javnega naročila mora natančno </w:t>
      </w:r>
      <w:r w:rsidRPr="00BA006A">
        <w:rPr>
          <w:iCs/>
          <w:color w:val="000000" w:themeColor="text1"/>
        </w:rPr>
        <w:lastRenderedPageBreak/>
        <w:t>opredeliti naloge in odgovornosti posameznih gospodarskih subjektov za izvedbo javnega naročila. Pravni akt o skupni izvedbi javnega naročila mora tudi opredeliti nosilca posla, ki skupino gospodarskih subjektov zastopa. V tem primeru naročnik v skladu z 3. odstavkom 81. člena zahteva, da so navedeni subjekti v pravnem aktu skupaj solidarno odgovorni za izvedbo javnega naročila. Zgoraj navedeni pravni akt stopi v veljavo v primeru, če bo skupina gospodarskih subjektov izbrana kot najugodnejši ponudnik.</w:t>
      </w:r>
    </w:p>
    <w:p w14:paraId="1C61DD0C" w14:textId="77777777" w:rsidR="00BA006A" w:rsidRPr="00BA006A" w:rsidRDefault="00BA006A" w:rsidP="00BA006A">
      <w:pPr>
        <w:jc w:val="both"/>
        <w:rPr>
          <w:iCs/>
          <w:color w:val="000000" w:themeColor="text1"/>
        </w:rPr>
      </w:pPr>
    </w:p>
    <w:p w14:paraId="7169D665" w14:textId="77777777" w:rsidR="00BA006A" w:rsidRPr="00BA006A" w:rsidRDefault="00BA006A" w:rsidP="00BA006A">
      <w:pPr>
        <w:jc w:val="both"/>
        <w:rPr>
          <w:iCs/>
          <w:color w:val="000000" w:themeColor="text1"/>
        </w:rPr>
      </w:pPr>
      <w:r w:rsidRPr="00BA006A">
        <w:rPr>
          <w:iCs/>
          <w:color w:val="000000" w:themeColor="text1"/>
        </w:rPr>
        <w:t xml:space="preserve">V primeru, da skupina gospodarskih subjektov predloži skupno ponudbo, bo naročnik izpolnjevanje pogojev za sodelovanje </w:t>
      </w:r>
      <w:r>
        <w:rPr>
          <w:iCs/>
          <w:color w:val="000000" w:themeColor="text1"/>
        </w:rPr>
        <w:t>ugotavljal za vsak gospodarski subjekt</w:t>
      </w:r>
      <w:r w:rsidRPr="00BA006A">
        <w:rPr>
          <w:iCs/>
          <w:color w:val="000000" w:themeColor="text1"/>
        </w:rPr>
        <w:t xml:space="preserve"> posebej, izpolnjevanje ostalih pogojev pa za vse gospodarske subjekte skupaj. </w:t>
      </w:r>
    </w:p>
    <w:p w14:paraId="0452D403" w14:textId="77777777" w:rsidR="00AE17A0" w:rsidRPr="00CF51F9"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CF51F9" w:rsidRPr="00CF51F9" w14:paraId="177EEC5B" w14:textId="77777777">
        <w:tc>
          <w:tcPr>
            <w:tcW w:w="9210" w:type="dxa"/>
          </w:tcPr>
          <w:p w14:paraId="789C192E" w14:textId="77777777" w:rsidR="00AE17A0" w:rsidRPr="00CF51F9" w:rsidRDefault="00AE17A0" w:rsidP="007900E3">
            <w:pPr>
              <w:pStyle w:val="Naslov4"/>
              <w:numPr>
                <w:ilvl w:val="1"/>
                <w:numId w:val="8"/>
              </w:numPr>
              <w:jc w:val="center"/>
              <w:rPr>
                <w:rFonts w:ascii="Times New Roman" w:hAnsi="Times New Roman" w:cs="Times New Roman"/>
                <w:color w:val="auto"/>
                <w:lang w:eastAsia="en-US"/>
              </w:rPr>
            </w:pPr>
            <w:bookmarkStart w:id="12" w:name="_Toc254686956"/>
            <w:bookmarkStart w:id="13" w:name="_Toc271193524"/>
            <w:bookmarkStart w:id="14" w:name="_Toc286396253"/>
            <w:bookmarkStart w:id="15" w:name="_Toc286402549"/>
            <w:bookmarkStart w:id="16" w:name="_Toc286922611"/>
            <w:r w:rsidRPr="00CF51F9">
              <w:rPr>
                <w:rFonts w:ascii="Times New Roman" w:hAnsi="Times New Roman" w:cs="Times New Roman"/>
                <w:color w:val="auto"/>
                <w:lang w:eastAsia="en-US"/>
              </w:rPr>
              <w:t xml:space="preserve"> Ugotavljanje sposobnosti</w:t>
            </w:r>
            <w:bookmarkEnd w:id="12"/>
            <w:bookmarkEnd w:id="13"/>
            <w:bookmarkEnd w:id="14"/>
            <w:bookmarkEnd w:id="15"/>
            <w:bookmarkEnd w:id="16"/>
          </w:p>
        </w:tc>
      </w:tr>
    </w:tbl>
    <w:p w14:paraId="7B3E0F3C" w14:textId="77777777" w:rsidR="00AE17A0" w:rsidRPr="00CF51F9" w:rsidRDefault="00AE17A0" w:rsidP="00B40850">
      <w:pPr>
        <w:jc w:val="both"/>
      </w:pPr>
    </w:p>
    <w:p w14:paraId="16DB6922" w14:textId="77777777" w:rsidR="00AE17A0" w:rsidRPr="00C85CFA" w:rsidRDefault="00AE17A0" w:rsidP="00B40850">
      <w:pPr>
        <w:numPr>
          <w:ilvl w:val="0"/>
          <w:numId w:val="2"/>
        </w:numPr>
        <w:shd w:val="clear" w:color="auto" w:fill="FFFFFF"/>
        <w:ind w:left="709" w:hanging="709"/>
        <w:jc w:val="center"/>
      </w:pPr>
      <w:r w:rsidRPr="00CF51F9">
        <w:t>točka</w:t>
      </w:r>
    </w:p>
    <w:p w14:paraId="7A5D0C66" w14:textId="77777777" w:rsidR="00C85CFA" w:rsidRDefault="00C85CFA" w:rsidP="00B40850">
      <w:pPr>
        <w:jc w:val="both"/>
      </w:pPr>
    </w:p>
    <w:p w14:paraId="5EB19718" w14:textId="77777777" w:rsidR="00AE17A0" w:rsidRPr="00CF51F9" w:rsidRDefault="00AE17A0" w:rsidP="00B40850">
      <w:pPr>
        <w:jc w:val="both"/>
      </w:pPr>
      <w:r w:rsidRPr="00CF51F9">
        <w:t xml:space="preserve">Za </w:t>
      </w:r>
      <w:r w:rsidR="00BA006A" w:rsidRPr="00CF51F9">
        <w:t xml:space="preserve"> pravilnost</w:t>
      </w:r>
      <w:r w:rsidRPr="00CF51F9">
        <w:t xml:space="preserve"> ponudbe mora ponudnik predložiti naslednjo dokumentacijo:</w:t>
      </w:r>
    </w:p>
    <w:p w14:paraId="5DFE5F3D" w14:textId="77777777" w:rsidR="00BA006A" w:rsidRDefault="00BA006A" w:rsidP="007900E3">
      <w:pPr>
        <w:numPr>
          <w:ilvl w:val="0"/>
          <w:numId w:val="15"/>
        </w:numPr>
        <w:jc w:val="both"/>
        <w:rPr>
          <w:color w:val="000000" w:themeColor="text1"/>
        </w:rPr>
      </w:pPr>
      <w:r w:rsidRPr="00BA006A">
        <w:rPr>
          <w:color w:val="000000" w:themeColor="text1"/>
        </w:rPr>
        <w:t>Ponudbo (OBR-1),</w:t>
      </w:r>
    </w:p>
    <w:p w14:paraId="02989A1B" w14:textId="77777777" w:rsidR="00C85CFA" w:rsidRPr="00BA006A" w:rsidRDefault="00C85CFA" w:rsidP="007900E3">
      <w:pPr>
        <w:numPr>
          <w:ilvl w:val="0"/>
          <w:numId w:val="15"/>
        </w:numPr>
        <w:jc w:val="both"/>
        <w:rPr>
          <w:color w:val="000000" w:themeColor="text1"/>
        </w:rPr>
      </w:pPr>
      <w:r>
        <w:rPr>
          <w:color w:val="000000" w:themeColor="text1"/>
        </w:rPr>
        <w:t>ESPD,</w:t>
      </w:r>
    </w:p>
    <w:p w14:paraId="335CA359" w14:textId="77777777" w:rsidR="00BA006A" w:rsidRPr="00BA006A" w:rsidRDefault="00C85CFA" w:rsidP="007900E3">
      <w:pPr>
        <w:numPr>
          <w:ilvl w:val="0"/>
          <w:numId w:val="15"/>
        </w:numPr>
        <w:jc w:val="both"/>
        <w:rPr>
          <w:color w:val="000000" w:themeColor="text1"/>
        </w:rPr>
      </w:pPr>
      <w:r>
        <w:rPr>
          <w:color w:val="000000" w:themeColor="text1"/>
        </w:rPr>
        <w:t>Ponudbene predračune</w:t>
      </w:r>
      <w:r w:rsidR="00B63F7E">
        <w:rPr>
          <w:color w:val="000000" w:themeColor="text1"/>
        </w:rPr>
        <w:t>,</w:t>
      </w:r>
    </w:p>
    <w:p w14:paraId="03F36741" w14:textId="77777777" w:rsidR="00BA006A" w:rsidRPr="00BA006A" w:rsidRDefault="00BA006A" w:rsidP="007900E3">
      <w:pPr>
        <w:numPr>
          <w:ilvl w:val="0"/>
          <w:numId w:val="15"/>
        </w:numPr>
        <w:jc w:val="both"/>
        <w:rPr>
          <w:color w:val="000000" w:themeColor="text1"/>
        </w:rPr>
      </w:pPr>
      <w:r w:rsidRPr="00BA006A">
        <w:rPr>
          <w:color w:val="000000" w:themeColor="text1"/>
        </w:rPr>
        <w:t>Izjavo za pridobitev osebnih podatkov iz uradnih evidenc (OBR-3),</w:t>
      </w:r>
    </w:p>
    <w:p w14:paraId="2BCCCB88" w14:textId="77777777" w:rsidR="00BA006A" w:rsidRPr="00BA006A" w:rsidRDefault="00BA006A" w:rsidP="007900E3">
      <w:pPr>
        <w:numPr>
          <w:ilvl w:val="0"/>
          <w:numId w:val="15"/>
        </w:numPr>
        <w:jc w:val="both"/>
        <w:rPr>
          <w:color w:val="000000" w:themeColor="text1"/>
        </w:rPr>
      </w:pPr>
      <w:r w:rsidRPr="00BA006A">
        <w:rPr>
          <w:color w:val="000000" w:themeColor="text1"/>
        </w:rPr>
        <w:t>Izjavo o neblokiranih računih in plačilnih pogojih (OBR-4),</w:t>
      </w:r>
    </w:p>
    <w:p w14:paraId="6AA8EC9B" w14:textId="77777777" w:rsidR="00BA006A" w:rsidRPr="00BA006A" w:rsidRDefault="00BA006A" w:rsidP="007900E3">
      <w:pPr>
        <w:numPr>
          <w:ilvl w:val="0"/>
          <w:numId w:val="15"/>
        </w:numPr>
        <w:jc w:val="both"/>
        <w:rPr>
          <w:color w:val="000000" w:themeColor="text1"/>
        </w:rPr>
      </w:pPr>
      <w:r w:rsidRPr="00BA006A">
        <w:rPr>
          <w:color w:val="000000" w:themeColor="text1"/>
        </w:rPr>
        <w:t>Izjavo o izpolnjevanju pogodbenih obveznosti (OBR-5),</w:t>
      </w:r>
    </w:p>
    <w:p w14:paraId="6D89EC18" w14:textId="77777777" w:rsidR="00BA006A" w:rsidRPr="00BA006A" w:rsidRDefault="00BA006A" w:rsidP="007900E3">
      <w:pPr>
        <w:numPr>
          <w:ilvl w:val="0"/>
          <w:numId w:val="15"/>
        </w:numPr>
        <w:jc w:val="both"/>
        <w:rPr>
          <w:color w:val="000000" w:themeColor="text1"/>
        </w:rPr>
      </w:pPr>
      <w:r w:rsidRPr="00BA006A">
        <w:rPr>
          <w:color w:val="000000" w:themeColor="text1"/>
        </w:rPr>
        <w:t>Izjavo o upoštevanju predpisov (OBR-6),</w:t>
      </w:r>
    </w:p>
    <w:p w14:paraId="5F33433D" w14:textId="77777777" w:rsidR="00BA006A" w:rsidRPr="00BA006A" w:rsidRDefault="00BA006A" w:rsidP="007900E3">
      <w:pPr>
        <w:numPr>
          <w:ilvl w:val="0"/>
          <w:numId w:val="15"/>
        </w:numPr>
        <w:jc w:val="both"/>
        <w:rPr>
          <w:color w:val="000000" w:themeColor="text1"/>
        </w:rPr>
      </w:pPr>
      <w:r w:rsidRPr="00BA006A">
        <w:rPr>
          <w:color w:val="000000" w:themeColor="text1"/>
        </w:rPr>
        <w:t>Izjavo o zagotavljanju letnih količin (OBR-7),</w:t>
      </w:r>
    </w:p>
    <w:p w14:paraId="4CA75200" w14:textId="77777777" w:rsidR="00BA006A" w:rsidRPr="00BA006A" w:rsidRDefault="00BA006A" w:rsidP="007900E3">
      <w:pPr>
        <w:numPr>
          <w:ilvl w:val="0"/>
          <w:numId w:val="15"/>
        </w:numPr>
        <w:jc w:val="both"/>
        <w:rPr>
          <w:color w:val="000000" w:themeColor="text1"/>
        </w:rPr>
      </w:pPr>
      <w:r w:rsidRPr="00BA006A">
        <w:rPr>
          <w:color w:val="000000" w:themeColor="text1"/>
        </w:rPr>
        <w:t>Izjavo o zagotavljanju dobave in kvalitete živil (OBR-8),</w:t>
      </w:r>
    </w:p>
    <w:p w14:paraId="4A01B7D8" w14:textId="77777777" w:rsidR="00BA006A" w:rsidRDefault="00BA006A" w:rsidP="007900E3">
      <w:pPr>
        <w:numPr>
          <w:ilvl w:val="0"/>
          <w:numId w:val="15"/>
        </w:numPr>
        <w:jc w:val="both"/>
        <w:rPr>
          <w:color w:val="000000" w:themeColor="text1"/>
        </w:rPr>
      </w:pPr>
      <w:r w:rsidRPr="00BA006A">
        <w:rPr>
          <w:color w:val="000000" w:themeColor="text1"/>
        </w:rPr>
        <w:t>Izjava o predložitvi bianco menice za dobro izvedbo pogodbenih obveznosti (OBR-9),</w:t>
      </w:r>
    </w:p>
    <w:p w14:paraId="3EF6BE3F" w14:textId="6FD501DF" w:rsidR="000B3FF6" w:rsidRDefault="000B3FF6" w:rsidP="007900E3">
      <w:pPr>
        <w:numPr>
          <w:ilvl w:val="0"/>
          <w:numId w:val="15"/>
        </w:numPr>
        <w:jc w:val="both"/>
        <w:rPr>
          <w:color w:val="000000" w:themeColor="text1"/>
        </w:rPr>
      </w:pPr>
      <w:r w:rsidRPr="000B3FF6">
        <w:rPr>
          <w:color w:val="000000" w:themeColor="text1"/>
        </w:rPr>
        <w:t>Izjava o posredovanju podatkov (OBR – 10)</w:t>
      </w:r>
    </w:p>
    <w:p w14:paraId="59B5B2DC" w14:textId="15B52181" w:rsidR="003A79D4" w:rsidRPr="00BA006A" w:rsidRDefault="003A79D4" w:rsidP="007900E3">
      <w:pPr>
        <w:numPr>
          <w:ilvl w:val="0"/>
          <w:numId w:val="15"/>
        </w:numPr>
        <w:jc w:val="both"/>
        <w:rPr>
          <w:color w:val="000000" w:themeColor="text1"/>
        </w:rPr>
      </w:pPr>
      <w:r>
        <w:rPr>
          <w:color w:val="000000" w:themeColor="text1"/>
        </w:rPr>
        <w:t>Izjava o omejitvi poslovanja (OBR – 11)</w:t>
      </w:r>
    </w:p>
    <w:p w14:paraId="1AED5C7E" w14:textId="1DA2A833" w:rsidR="00BA006A" w:rsidRPr="00BA006A" w:rsidRDefault="00BA006A" w:rsidP="007900E3">
      <w:pPr>
        <w:numPr>
          <w:ilvl w:val="0"/>
          <w:numId w:val="15"/>
        </w:numPr>
        <w:jc w:val="both"/>
        <w:rPr>
          <w:color w:val="000000" w:themeColor="text1"/>
        </w:rPr>
      </w:pPr>
      <w:r w:rsidRPr="00BA006A">
        <w:rPr>
          <w:color w:val="000000" w:themeColor="text1"/>
        </w:rPr>
        <w:t>Parafirana vzorca okvirnih spor</w:t>
      </w:r>
      <w:r w:rsidR="00796591">
        <w:rPr>
          <w:color w:val="000000" w:themeColor="text1"/>
        </w:rPr>
        <w:t>azumo</w:t>
      </w:r>
      <w:r w:rsidR="00477321">
        <w:rPr>
          <w:color w:val="000000" w:themeColor="text1"/>
        </w:rPr>
        <w:t>v (OBR-1</w:t>
      </w:r>
      <w:r w:rsidR="003A79D4">
        <w:rPr>
          <w:color w:val="000000" w:themeColor="text1"/>
        </w:rPr>
        <w:t>2</w:t>
      </w:r>
      <w:r w:rsidR="00796591">
        <w:rPr>
          <w:color w:val="000000" w:themeColor="text1"/>
        </w:rPr>
        <w:t>).</w:t>
      </w:r>
    </w:p>
    <w:p w14:paraId="1F020CF1" w14:textId="77777777" w:rsidR="005B1613" w:rsidRDefault="005B1613" w:rsidP="00B40850">
      <w:pPr>
        <w:jc w:val="both"/>
      </w:pPr>
    </w:p>
    <w:p w14:paraId="2CB731C0" w14:textId="7E93F260" w:rsidR="00C85CFA" w:rsidRPr="00C85CFA" w:rsidRDefault="00C85CFA" w:rsidP="00C85CFA">
      <w:pPr>
        <w:jc w:val="both"/>
      </w:pPr>
      <w:r w:rsidRPr="00C85CFA">
        <w:t>Ponudnik v informacijskem sistemu e-JN v razdelek »Predračun« naloži izpolnjen obrazec »</w:t>
      </w:r>
      <w:r w:rsidR="00915C97">
        <w:t>OBR 1</w:t>
      </w:r>
      <w:r w:rsidRPr="00C85CFA">
        <w:t>« v *.</w:t>
      </w:r>
      <w:proofErr w:type="spellStart"/>
      <w:r w:rsidRPr="00C85CFA">
        <w:t>pdf</w:t>
      </w:r>
      <w:proofErr w:type="spellEnd"/>
      <w:r w:rsidRPr="00C85CFA">
        <w:t xml:space="preserve"> datoteki, ki bo dostopen na javnem odpiranju ponudb, obrazec »Predračun« pa naloži v razdelek »Drugi dokumenti«.</w:t>
      </w:r>
    </w:p>
    <w:p w14:paraId="0AFC4F12" w14:textId="77777777" w:rsidR="00C85CFA" w:rsidRPr="00C85CFA" w:rsidRDefault="00C85CFA" w:rsidP="00C85CFA">
      <w:pPr>
        <w:jc w:val="both"/>
      </w:pPr>
    </w:p>
    <w:p w14:paraId="0C72217C" w14:textId="090D50B8" w:rsidR="00C85CFA" w:rsidRPr="00C85CFA" w:rsidRDefault="00C85CFA" w:rsidP="00C85CFA">
      <w:pPr>
        <w:jc w:val="both"/>
      </w:pPr>
      <w:r w:rsidRPr="00C85CFA">
        <w:t xml:space="preserve">V primeru razhajanj med podatki v </w:t>
      </w:r>
      <w:r w:rsidR="00915C97">
        <w:t>OBR 1</w:t>
      </w:r>
      <w:r w:rsidRPr="00C85CFA">
        <w:t xml:space="preserve">  - naloženim v razdelek »Predračun« in celotnim predračunom – naloženim v razdelek »Drugi dokumenti«, kot veljavni štejejo podatki v celotnem predračunu, naloženi v razdelku »Drugi dokumenti«.</w:t>
      </w:r>
    </w:p>
    <w:p w14:paraId="7AEE3F96" w14:textId="26FCFDF6" w:rsidR="00C85CFA" w:rsidRDefault="00C85CFA" w:rsidP="00C85CFA">
      <w:pPr>
        <w:jc w:val="both"/>
      </w:pPr>
    </w:p>
    <w:p w14:paraId="41CA3C7D" w14:textId="77777777" w:rsidR="006E62B3" w:rsidRPr="00B75D25" w:rsidRDefault="006E62B3" w:rsidP="006E62B3">
      <w:pPr>
        <w:spacing w:line="360" w:lineRule="auto"/>
        <w:jc w:val="both"/>
        <w:rPr>
          <w:b/>
          <w:sz w:val="22"/>
          <w:szCs w:val="22"/>
          <w:u w:val="single"/>
        </w:rPr>
      </w:pPr>
      <w:r w:rsidRPr="00B75D25">
        <w:rPr>
          <w:b/>
          <w:sz w:val="22"/>
          <w:szCs w:val="22"/>
          <w:u w:val="single"/>
        </w:rPr>
        <w:t xml:space="preserve">Naročnik poziva ponudnike, da ponudbene predračune predložijo v sistem e-JN v </w:t>
      </w:r>
      <w:proofErr w:type="spellStart"/>
      <w:r w:rsidRPr="00B75D25">
        <w:rPr>
          <w:b/>
          <w:sz w:val="22"/>
          <w:szCs w:val="22"/>
          <w:u w:val="single"/>
        </w:rPr>
        <w:t>excel</w:t>
      </w:r>
      <w:proofErr w:type="spellEnd"/>
      <w:r w:rsidRPr="00B75D25">
        <w:rPr>
          <w:b/>
          <w:sz w:val="22"/>
          <w:szCs w:val="22"/>
          <w:u w:val="single"/>
        </w:rPr>
        <w:t xml:space="preserve"> obliki.</w:t>
      </w:r>
    </w:p>
    <w:p w14:paraId="210A67AA" w14:textId="5EDE48C2" w:rsidR="00C85CFA" w:rsidRPr="00C85CFA" w:rsidRDefault="00C85CFA" w:rsidP="00C85CFA">
      <w:pPr>
        <w:jc w:val="both"/>
      </w:pPr>
      <w:r w:rsidRPr="00C85CFA">
        <w:t xml:space="preserve">Ponudba ne sme vsebovati nobenih sprememb in dodatkov (ni dovoljeno spreminjati tehničnih popisov naročnika), ki niso v skladu z razpisno dokumentacijo ali potrebni zaradi odprave napak ponudnika. </w:t>
      </w:r>
    </w:p>
    <w:p w14:paraId="27379623" w14:textId="77777777" w:rsidR="00C85CFA" w:rsidRPr="00E25EED" w:rsidRDefault="00C85CFA" w:rsidP="00B40850">
      <w:pPr>
        <w:jc w:val="both"/>
      </w:pPr>
    </w:p>
    <w:p w14:paraId="5CEFCB0B" w14:textId="227B8600" w:rsidR="005B1613" w:rsidRPr="00B75D25" w:rsidRDefault="00535FC9" w:rsidP="005B1613">
      <w:pPr>
        <w:jc w:val="both"/>
        <w:rPr>
          <w:b/>
          <w:bCs/>
        </w:rPr>
      </w:pPr>
      <w:r w:rsidRPr="00E25EED">
        <w:rPr>
          <w:b/>
          <w:bCs/>
        </w:rPr>
        <w:t>2.2.1.</w:t>
      </w:r>
      <w:r w:rsidRPr="00E25EED">
        <w:rPr>
          <w:b/>
          <w:bCs/>
        </w:rPr>
        <w:tab/>
        <w:t>Razlogi za izključitev</w:t>
      </w:r>
    </w:p>
    <w:p w14:paraId="764D4F17" w14:textId="77777777" w:rsidR="00AE17A0" w:rsidRPr="00E25EED" w:rsidRDefault="00AE17A0" w:rsidP="007900E3">
      <w:pPr>
        <w:numPr>
          <w:ilvl w:val="0"/>
          <w:numId w:val="2"/>
        </w:numPr>
        <w:ind w:left="709" w:hanging="709"/>
        <w:jc w:val="center"/>
      </w:pPr>
      <w:r w:rsidRPr="00E25EED">
        <w:t>točka</w:t>
      </w:r>
    </w:p>
    <w:p w14:paraId="0EE02D5B" w14:textId="77777777" w:rsidR="00AE17A0" w:rsidRPr="00E25EED" w:rsidRDefault="00AE17A0" w:rsidP="00B40850">
      <w:pPr>
        <w:jc w:val="both"/>
      </w:pPr>
    </w:p>
    <w:p w14:paraId="4938A33F" w14:textId="77777777" w:rsidR="005B1613" w:rsidRPr="005B1613" w:rsidRDefault="005B1613" w:rsidP="005B1613">
      <w:pPr>
        <w:jc w:val="both"/>
        <w:rPr>
          <w:rFonts w:eastAsia="Calibri"/>
          <w:iCs/>
          <w:lang w:eastAsia="sl-SI"/>
        </w:rPr>
      </w:pPr>
      <w:r w:rsidRPr="005B1613">
        <w:rPr>
          <w:rFonts w:eastAsia="Calibri"/>
          <w:iCs/>
          <w:lang w:eastAsia="sl-SI"/>
        </w:rPr>
        <w:t>1.</w:t>
      </w:r>
      <w:r>
        <w:rPr>
          <w:rFonts w:eastAsia="Calibri"/>
          <w:iCs/>
          <w:lang w:eastAsia="sl-SI"/>
        </w:rPr>
        <w:t xml:space="preserve"> </w:t>
      </w:r>
      <w:r w:rsidR="00037D6D">
        <w:rPr>
          <w:rFonts w:eastAsia="Calibri"/>
          <w:iCs/>
          <w:lang w:eastAsia="sl-SI"/>
        </w:rPr>
        <w:t>Ponudniku ali osebi, ki je članica upravnega, vodstvenega ali nadzornega organa tega ponudnika ali ki ima pooblastila za njegovo zastopanje ali odločanje ali nadzor v njem,</w:t>
      </w:r>
      <w:r w:rsidRPr="005B1613">
        <w:rPr>
          <w:rFonts w:eastAsia="Calibri"/>
          <w:iCs/>
          <w:lang w:eastAsia="sl-SI"/>
        </w:rPr>
        <w:t xml:space="preserve"> ni bil</w:t>
      </w:r>
      <w:r w:rsidR="00037D6D">
        <w:rPr>
          <w:rFonts w:eastAsia="Calibri"/>
          <w:iCs/>
          <w:lang w:eastAsia="sl-SI"/>
        </w:rPr>
        <w:t>a izrečena pravnomočna sodba,</w:t>
      </w:r>
      <w:r w:rsidRPr="005B1613">
        <w:rPr>
          <w:rFonts w:eastAsia="Calibri"/>
          <w:iCs/>
          <w:lang w:eastAsia="sl-SI"/>
        </w:rPr>
        <w:t xml:space="preserve"> zaradi kaznivih dejanj, ki so opredeljena v Kazenskem zakoniku </w:t>
      </w:r>
      <w:r w:rsidRPr="005B1613">
        <w:rPr>
          <w:rFonts w:eastAsia="Calibri"/>
          <w:iCs/>
          <w:lang w:eastAsia="sl-SI"/>
        </w:rPr>
        <w:lastRenderedPageBreak/>
        <w:t xml:space="preserve">(Uradni list RS, št. 50/12-uradno prečiščeno besedilo, 6/16 – </w:t>
      </w:r>
      <w:proofErr w:type="spellStart"/>
      <w:r w:rsidRPr="005B1613">
        <w:rPr>
          <w:rFonts w:eastAsia="Calibri"/>
          <w:iCs/>
          <w:lang w:eastAsia="sl-SI"/>
        </w:rPr>
        <w:t>popr</w:t>
      </w:r>
      <w:proofErr w:type="spellEnd"/>
      <w:r w:rsidRPr="005B1613">
        <w:rPr>
          <w:rFonts w:eastAsia="Calibri"/>
          <w:iCs/>
          <w:lang w:eastAsia="sl-SI"/>
        </w:rPr>
        <w:t xml:space="preserve">. in 54/15; v nadaljnjem besedilu: KZ-1): </w:t>
      </w:r>
    </w:p>
    <w:p w14:paraId="1CDB81A7" w14:textId="77777777" w:rsidR="005B1613" w:rsidRPr="005B1613" w:rsidRDefault="005B1613" w:rsidP="007900E3">
      <w:pPr>
        <w:numPr>
          <w:ilvl w:val="0"/>
          <w:numId w:val="16"/>
        </w:numPr>
        <w:jc w:val="both"/>
        <w:rPr>
          <w:lang w:eastAsia="sl-SI"/>
        </w:rPr>
      </w:pPr>
      <w:r w:rsidRPr="005B1613">
        <w:rPr>
          <w:lang w:eastAsia="sl-SI"/>
        </w:rPr>
        <w:t>terorizem (108. člen KZ-1),</w:t>
      </w:r>
    </w:p>
    <w:p w14:paraId="2C09AE5F" w14:textId="77777777" w:rsidR="005B1613" w:rsidRPr="005B1613" w:rsidRDefault="005B1613" w:rsidP="007900E3">
      <w:pPr>
        <w:numPr>
          <w:ilvl w:val="0"/>
          <w:numId w:val="16"/>
        </w:numPr>
        <w:jc w:val="both"/>
        <w:rPr>
          <w:lang w:eastAsia="sl-SI"/>
        </w:rPr>
      </w:pPr>
      <w:r w:rsidRPr="005B1613">
        <w:rPr>
          <w:lang w:eastAsia="sl-SI"/>
        </w:rPr>
        <w:t>financiranje terorizma (109. člen KZ-1),</w:t>
      </w:r>
    </w:p>
    <w:p w14:paraId="0A735007" w14:textId="77777777" w:rsidR="005B1613" w:rsidRPr="005B1613" w:rsidRDefault="005B1613" w:rsidP="007900E3">
      <w:pPr>
        <w:numPr>
          <w:ilvl w:val="0"/>
          <w:numId w:val="16"/>
        </w:numPr>
        <w:jc w:val="both"/>
        <w:rPr>
          <w:lang w:eastAsia="sl-SI"/>
        </w:rPr>
      </w:pPr>
      <w:r w:rsidRPr="005B1613">
        <w:rPr>
          <w:lang w:eastAsia="sl-SI"/>
        </w:rPr>
        <w:t>ščuvanje in javno poveličevanje terorističnih dejanj (110. člen KZ-1),</w:t>
      </w:r>
    </w:p>
    <w:p w14:paraId="04D1C409" w14:textId="77777777" w:rsidR="005B1613" w:rsidRPr="005B1613" w:rsidRDefault="005B1613" w:rsidP="007900E3">
      <w:pPr>
        <w:numPr>
          <w:ilvl w:val="0"/>
          <w:numId w:val="16"/>
        </w:numPr>
        <w:jc w:val="both"/>
        <w:rPr>
          <w:lang w:eastAsia="sl-SI"/>
        </w:rPr>
      </w:pPr>
      <w:r w:rsidRPr="005B1613">
        <w:rPr>
          <w:lang w:eastAsia="sl-SI"/>
        </w:rPr>
        <w:t>novačenje in usposabljanje za terorizem (111. člen KZ-1),</w:t>
      </w:r>
    </w:p>
    <w:p w14:paraId="7E5A362D" w14:textId="77777777" w:rsidR="005B1613" w:rsidRPr="005B1613" w:rsidRDefault="005B1613" w:rsidP="007900E3">
      <w:pPr>
        <w:numPr>
          <w:ilvl w:val="0"/>
          <w:numId w:val="16"/>
        </w:numPr>
        <w:jc w:val="both"/>
        <w:rPr>
          <w:lang w:eastAsia="sl-SI"/>
        </w:rPr>
      </w:pPr>
      <w:r w:rsidRPr="005B1613">
        <w:rPr>
          <w:lang w:eastAsia="sl-SI"/>
        </w:rPr>
        <w:t>spravljanje v suženjsko razmerje (112. člen KZ-1),</w:t>
      </w:r>
    </w:p>
    <w:p w14:paraId="65DD634B" w14:textId="77777777" w:rsidR="005B1613" w:rsidRPr="005B1613" w:rsidRDefault="005B1613" w:rsidP="007900E3">
      <w:pPr>
        <w:numPr>
          <w:ilvl w:val="0"/>
          <w:numId w:val="16"/>
        </w:numPr>
        <w:jc w:val="both"/>
        <w:rPr>
          <w:lang w:eastAsia="sl-SI"/>
        </w:rPr>
      </w:pPr>
      <w:r w:rsidRPr="005B1613">
        <w:rPr>
          <w:lang w:eastAsia="sl-SI"/>
        </w:rPr>
        <w:t>trgovina z ljudmi (113. člen KZ-1),</w:t>
      </w:r>
    </w:p>
    <w:p w14:paraId="79371354" w14:textId="77777777" w:rsidR="005B1613" w:rsidRPr="005B1613" w:rsidRDefault="005B1613" w:rsidP="007900E3">
      <w:pPr>
        <w:numPr>
          <w:ilvl w:val="0"/>
          <w:numId w:val="16"/>
        </w:numPr>
        <w:jc w:val="both"/>
        <w:rPr>
          <w:lang w:eastAsia="sl-SI"/>
        </w:rPr>
      </w:pPr>
      <w:r w:rsidRPr="005B1613">
        <w:rPr>
          <w:lang w:eastAsia="sl-SI"/>
        </w:rPr>
        <w:t>sprejemanje podkupnine pri volitvah (157. člen KZ-1),</w:t>
      </w:r>
    </w:p>
    <w:p w14:paraId="50ED6A9C" w14:textId="77777777" w:rsidR="005B1613" w:rsidRPr="005B1613" w:rsidRDefault="005B1613" w:rsidP="007900E3">
      <w:pPr>
        <w:numPr>
          <w:ilvl w:val="0"/>
          <w:numId w:val="16"/>
        </w:numPr>
        <w:jc w:val="both"/>
        <w:rPr>
          <w:lang w:eastAsia="sl-SI"/>
        </w:rPr>
      </w:pPr>
      <w:r w:rsidRPr="005B1613">
        <w:rPr>
          <w:lang w:eastAsia="sl-SI"/>
        </w:rPr>
        <w:t>kršitev temeljnih pravic delavcev (196. člen KZ-1),</w:t>
      </w:r>
    </w:p>
    <w:p w14:paraId="3F1FCE7E" w14:textId="77777777" w:rsidR="005B1613" w:rsidRPr="005B1613" w:rsidRDefault="005B1613" w:rsidP="007900E3">
      <w:pPr>
        <w:numPr>
          <w:ilvl w:val="0"/>
          <w:numId w:val="16"/>
        </w:numPr>
        <w:jc w:val="both"/>
        <w:rPr>
          <w:lang w:eastAsia="sl-SI"/>
        </w:rPr>
      </w:pPr>
      <w:r w:rsidRPr="005B1613">
        <w:rPr>
          <w:lang w:eastAsia="sl-SI"/>
        </w:rPr>
        <w:t>goljufija (211. člen KZ-1),</w:t>
      </w:r>
    </w:p>
    <w:p w14:paraId="4241A039" w14:textId="77777777" w:rsidR="005B1613" w:rsidRPr="005B1613" w:rsidRDefault="005B1613" w:rsidP="007900E3">
      <w:pPr>
        <w:numPr>
          <w:ilvl w:val="0"/>
          <w:numId w:val="16"/>
        </w:numPr>
        <w:jc w:val="both"/>
        <w:rPr>
          <w:lang w:eastAsia="sl-SI"/>
        </w:rPr>
      </w:pPr>
      <w:r w:rsidRPr="005B1613">
        <w:rPr>
          <w:lang w:eastAsia="sl-SI"/>
        </w:rPr>
        <w:t>protipravno omejevanje konkurence (225. člen KZ-1),</w:t>
      </w:r>
    </w:p>
    <w:p w14:paraId="6AAC8C7C" w14:textId="77777777" w:rsidR="005B1613" w:rsidRPr="005B1613" w:rsidRDefault="005B1613" w:rsidP="007900E3">
      <w:pPr>
        <w:numPr>
          <w:ilvl w:val="0"/>
          <w:numId w:val="16"/>
        </w:numPr>
        <w:jc w:val="both"/>
        <w:rPr>
          <w:lang w:eastAsia="sl-SI"/>
        </w:rPr>
      </w:pPr>
      <w:r w:rsidRPr="005B1613">
        <w:rPr>
          <w:lang w:eastAsia="sl-SI"/>
        </w:rPr>
        <w:t>povzročitev stečaja z goljufijo ali nevestnim poslovanjem (226. člen KZ-1),</w:t>
      </w:r>
    </w:p>
    <w:p w14:paraId="789672D2" w14:textId="77777777" w:rsidR="005B1613" w:rsidRPr="005B1613" w:rsidRDefault="005B1613" w:rsidP="007900E3">
      <w:pPr>
        <w:numPr>
          <w:ilvl w:val="0"/>
          <w:numId w:val="16"/>
        </w:numPr>
        <w:jc w:val="both"/>
        <w:rPr>
          <w:lang w:eastAsia="sl-SI"/>
        </w:rPr>
      </w:pPr>
      <w:r w:rsidRPr="005B1613">
        <w:rPr>
          <w:lang w:eastAsia="sl-SI"/>
        </w:rPr>
        <w:t>oškodovanje upnikov (227. člen KZ-1),</w:t>
      </w:r>
    </w:p>
    <w:p w14:paraId="3EBFD335" w14:textId="77777777" w:rsidR="005B1613" w:rsidRPr="005B1613" w:rsidRDefault="005B1613" w:rsidP="007900E3">
      <w:pPr>
        <w:numPr>
          <w:ilvl w:val="0"/>
          <w:numId w:val="16"/>
        </w:numPr>
        <w:jc w:val="both"/>
        <w:rPr>
          <w:lang w:eastAsia="sl-SI"/>
        </w:rPr>
      </w:pPr>
      <w:r w:rsidRPr="005B1613">
        <w:rPr>
          <w:lang w:eastAsia="sl-SI"/>
        </w:rPr>
        <w:t>poslovna goljufija (228. člen KZ-1),</w:t>
      </w:r>
    </w:p>
    <w:p w14:paraId="601667E7" w14:textId="77777777" w:rsidR="005B1613" w:rsidRPr="005B1613" w:rsidRDefault="005B1613" w:rsidP="007900E3">
      <w:pPr>
        <w:numPr>
          <w:ilvl w:val="0"/>
          <w:numId w:val="16"/>
        </w:numPr>
        <w:jc w:val="both"/>
        <w:rPr>
          <w:lang w:eastAsia="sl-SI"/>
        </w:rPr>
      </w:pPr>
      <w:r w:rsidRPr="005B1613">
        <w:rPr>
          <w:lang w:eastAsia="sl-SI"/>
        </w:rPr>
        <w:t>goljufija na škodo Evropske unije (229. člen KZ-1),</w:t>
      </w:r>
    </w:p>
    <w:p w14:paraId="569CE5FA" w14:textId="77777777" w:rsidR="005B1613" w:rsidRPr="005B1613" w:rsidRDefault="005B1613" w:rsidP="007900E3">
      <w:pPr>
        <w:numPr>
          <w:ilvl w:val="0"/>
          <w:numId w:val="16"/>
        </w:numPr>
        <w:jc w:val="both"/>
        <w:rPr>
          <w:lang w:eastAsia="sl-SI"/>
        </w:rPr>
      </w:pPr>
      <w:r w:rsidRPr="005B1613">
        <w:rPr>
          <w:lang w:eastAsia="sl-SI"/>
        </w:rPr>
        <w:t>preslepitev pri pridobitvi in uporabi posojila ali ugodnosti (230. člen KZ-1),</w:t>
      </w:r>
    </w:p>
    <w:p w14:paraId="5C2F9896" w14:textId="77777777" w:rsidR="005B1613" w:rsidRPr="005B1613" w:rsidRDefault="005B1613" w:rsidP="007900E3">
      <w:pPr>
        <w:numPr>
          <w:ilvl w:val="0"/>
          <w:numId w:val="16"/>
        </w:numPr>
        <w:jc w:val="both"/>
        <w:rPr>
          <w:lang w:eastAsia="sl-SI"/>
        </w:rPr>
      </w:pPr>
      <w:r w:rsidRPr="005B1613">
        <w:rPr>
          <w:lang w:eastAsia="sl-SI"/>
        </w:rPr>
        <w:t>preslepitev pri poslovanju z vrednostnimi papirji (231. člen KZ-1),</w:t>
      </w:r>
    </w:p>
    <w:p w14:paraId="28FD9A7F" w14:textId="77777777" w:rsidR="005B1613" w:rsidRPr="005B1613" w:rsidRDefault="005B1613" w:rsidP="007900E3">
      <w:pPr>
        <w:numPr>
          <w:ilvl w:val="0"/>
          <w:numId w:val="16"/>
        </w:numPr>
        <w:jc w:val="both"/>
        <w:rPr>
          <w:lang w:eastAsia="sl-SI"/>
        </w:rPr>
      </w:pPr>
      <w:r w:rsidRPr="005B1613">
        <w:rPr>
          <w:lang w:eastAsia="sl-SI"/>
        </w:rPr>
        <w:t>preslepitev kupcev (232. člen KZ-1),</w:t>
      </w:r>
    </w:p>
    <w:p w14:paraId="241CB21C" w14:textId="77777777" w:rsidR="005B1613" w:rsidRPr="005B1613" w:rsidRDefault="005B1613" w:rsidP="007900E3">
      <w:pPr>
        <w:numPr>
          <w:ilvl w:val="0"/>
          <w:numId w:val="16"/>
        </w:numPr>
        <w:jc w:val="both"/>
        <w:rPr>
          <w:lang w:eastAsia="sl-SI"/>
        </w:rPr>
      </w:pPr>
      <w:r w:rsidRPr="005B1613">
        <w:rPr>
          <w:lang w:eastAsia="sl-SI"/>
        </w:rPr>
        <w:t>neupravičena uporaba tuje oznake ali modela (233. člen KZ-1),</w:t>
      </w:r>
    </w:p>
    <w:p w14:paraId="7BE9A9F2" w14:textId="77777777" w:rsidR="005B1613" w:rsidRPr="005B1613" w:rsidRDefault="005B1613" w:rsidP="007900E3">
      <w:pPr>
        <w:numPr>
          <w:ilvl w:val="0"/>
          <w:numId w:val="16"/>
        </w:numPr>
        <w:jc w:val="both"/>
        <w:rPr>
          <w:lang w:eastAsia="sl-SI"/>
        </w:rPr>
      </w:pPr>
      <w:r w:rsidRPr="005B1613">
        <w:rPr>
          <w:lang w:eastAsia="sl-SI"/>
        </w:rPr>
        <w:t>neupravičena uporaba tujega izuma ali topografije (234. člen KZ-1),</w:t>
      </w:r>
    </w:p>
    <w:p w14:paraId="4E299795" w14:textId="77777777" w:rsidR="005B1613" w:rsidRPr="005B1613" w:rsidRDefault="005B1613" w:rsidP="007900E3">
      <w:pPr>
        <w:numPr>
          <w:ilvl w:val="0"/>
          <w:numId w:val="16"/>
        </w:numPr>
        <w:jc w:val="both"/>
        <w:rPr>
          <w:lang w:eastAsia="sl-SI"/>
        </w:rPr>
      </w:pPr>
      <w:r w:rsidRPr="005B1613">
        <w:rPr>
          <w:lang w:eastAsia="sl-SI"/>
        </w:rPr>
        <w:t>ponareditev ali uničenje poslovnih listin (235. člen KZ-1),</w:t>
      </w:r>
    </w:p>
    <w:p w14:paraId="2CA913E9" w14:textId="77777777" w:rsidR="005B1613" w:rsidRPr="005B1613" w:rsidRDefault="005B1613" w:rsidP="007900E3">
      <w:pPr>
        <w:numPr>
          <w:ilvl w:val="0"/>
          <w:numId w:val="16"/>
        </w:numPr>
        <w:jc w:val="both"/>
        <w:rPr>
          <w:lang w:eastAsia="sl-SI"/>
        </w:rPr>
      </w:pPr>
      <w:r w:rsidRPr="005B1613">
        <w:rPr>
          <w:lang w:eastAsia="sl-SI"/>
        </w:rPr>
        <w:t>izdaja in neupravičena pridobitev poslovne skrivnosti (236. člen KZ-1),</w:t>
      </w:r>
    </w:p>
    <w:p w14:paraId="6D6D90E2" w14:textId="77777777" w:rsidR="005B1613" w:rsidRPr="005B1613" w:rsidRDefault="005B1613" w:rsidP="007900E3">
      <w:pPr>
        <w:numPr>
          <w:ilvl w:val="0"/>
          <w:numId w:val="16"/>
        </w:numPr>
        <w:jc w:val="both"/>
        <w:rPr>
          <w:lang w:eastAsia="sl-SI"/>
        </w:rPr>
      </w:pPr>
      <w:r w:rsidRPr="005B1613">
        <w:rPr>
          <w:lang w:eastAsia="sl-SI"/>
        </w:rPr>
        <w:t>zloraba informacijskega sistema (237. člen KZ-1),</w:t>
      </w:r>
    </w:p>
    <w:p w14:paraId="1F5C13A2" w14:textId="77777777" w:rsidR="005B1613" w:rsidRPr="005B1613" w:rsidRDefault="005B1613" w:rsidP="007900E3">
      <w:pPr>
        <w:numPr>
          <w:ilvl w:val="0"/>
          <w:numId w:val="16"/>
        </w:numPr>
        <w:jc w:val="both"/>
        <w:rPr>
          <w:lang w:eastAsia="sl-SI"/>
        </w:rPr>
      </w:pPr>
      <w:r w:rsidRPr="005B1613">
        <w:rPr>
          <w:lang w:eastAsia="sl-SI"/>
        </w:rPr>
        <w:t>zloraba notranje informacije (238. člen KZ-1),</w:t>
      </w:r>
    </w:p>
    <w:p w14:paraId="2A69E620" w14:textId="77777777" w:rsidR="005B1613" w:rsidRPr="005B1613" w:rsidRDefault="005B1613" w:rsidP="007900E3">
      <w:pPr>
        <w:numPr>
          <w:ilvl w:val="0"/>
          <w:numId w:val="16"/>
        </w:numPr>
        <w:jc w:val="both"/>
        <w:rPr>
          <w:lang w:eastAsia="sl-SI"/>
        </w:rPr>
      </w:pPr>
      <w:r w:rsidRPr="005B1613">
        <w:rPr>
          <w:lang w:eastAsia="sl-SI"/>
        </w:rPr>
        <w:t>zloraba trga finančnih instrumentov (239. člen KZ-1),</w:t>
      </w:r>
    </w:p>
    <w:p w14:paraId="3BAE1CE9" w14:textId="77777777" w:rsidR="005B1613" w:rsidRPr="005B1613" w:rsidRDefault="005B1613" w:rsidP="007900E3">
      <w:pPr>
        <w:numPr>
          <w:ilvl w:val="0"/>
          <w:numId w:val="16"/>
        </w:numPr>
        <w:jc w:val="both"/>
        <w:rPr>
          <w:lang w:eastAsia="sl-SI"/>
        </w:rPr>
      </w:pPr>
      <w:r w:rsidRPr="005B1613">
        <w:rPr>
          <w:lang w:eastAsia="sl-SI"/>
        </w:rPr>
        <w:t>zloraba položaja ali zaupanja pri gospodarski dejavnosti (240. člen KZ-1),</w:t>
      </w:r>
    </w:p>
    <w:p w14:paraId="2197F4D5" w14:textId="77777777" w:rsidR="005B1613" w:rsidRPr="005B1613" w:rsidRDefault="005B1613" w:rsidP="007900E3">
      <w:pPr>
        <w:numPr>
          <w:ilvl w:val="0"/>
          <w:numId w:val="16"/>
        </w:numPr>
        <w:jc w:val="both"/>
        <w:rPr>
          <w:lang w:eastAsia="sl-SI"/>
        </w:rPr>
      </w:pPr>
      <w:r w:rsidRPr="005B1613">
        <w:rPr>
          <w:lang w:eastAsia="sl-SI"/>
        </w:rPr>
        <w:t>nedovoljeno sprejemanje daril (241. člen KZ-1),</w:t>
      </w:r>
    </w:p>
    <w:p w14:paraId="5D984F37" w14:textId="77777777" w:rsidR="005B1613" w:rsidRPr="005B1613" w:rsidRDefault="005B1613" w:rsidP="007900E3">
      <w:pPr>
        <w:numPr>
          <w:ilvl w:val="0"/>
          <w:numId w:val="16"/>
        </w:numPr>
        <w:jc w:val="both"/>
        <w:rPr>
          <w:lang w:eastAsia="sl-SI"/>
        </w:rPr>
      </w:pPr>
      <w:r w:rsidRPr="005B1613">
        <w:rPr>
          <w:lang w:eastAsia="sl-SI"/>
        </w:rPr>
        <w:t>nedovoljeno dajanje daril (242. člen KZ-1),</w:t>
      </w:r>
    </w:p>
    <w:p w14:paraId="3723E7E4" w14:textId="77777777" w:rsidR="005B1613" w:rsidRPr="005B1613" w:rsidRDefault="005B1613" w:rsidP="007900E3">
      <w:pPr>
        <w:numPr>
          <w:ilvl w:val="0"/>
          <w:numId w:val="16"/>
        </w:numPr>
        <w:jc w:val="both"/>
        <w:rPr>
          <w:lang w:eastAsia="sl-SI"/>
        </w:rPr>
      </w:pPr>
      <w:r w:rsidRPr="005B1613">
        <w:rPr>
          <w:lang w:eastAsia="sl-SI"/>
        </w:rPr>
        <w:t>ponarejanje denarja (211. člen KZ-1),</w:t>
      </w:r>
    </w:p>
    <w:p w14:paraId="7783F9C8" w14:textId="77777777" w:rsidR="005B1613" w:rsidRPr="005B1613" w:rsidRDefault="005B1613" w:rsidP="007900E3">
      <w:pPr>
        <w:numPr>
          <w:ilvl w:val="0"/>
          <w:numId w:val="16"/>
        </w:numPr>
        <w:jc w:val="both"/>
        <w:rPr>
          <w:lang w:eastAsia="sl-SI"/>
        </w:rPr>
      </w:pPr>
      <w:r w:rsidRPr="005B1613">
        <w:rPr>
          <w:lang w:eastAsia="sl-SI"/>
        </w:rPr>
        <w:t>ponarejanje in uporaba ponarejenih vrednotnic ali vrednostnih papirjev (244. člen KZ-1),</w:t>
      </w:r>
    </w:p>
    <w:p w14:paraId="1D125356" w14:textId="77777777" w:rsidR="005B1613" w:rsidRPr="005B1613" w:rsidRDefault="005B1613" w:rsidP="007900E3">
      <w:pPr>
        <w:numPr>
          <w:ilvl w:val="0"/>
          <w:numId w:val="16"/>
        </w:numPr>
        <w:jc w:val="both"/>
        <w:rPr>
          <w:lang w:eastAsia="sl-SI"/>
        </w:rPr>
      </w:pPr>
      <w:r w:rsidRPr="005B1613">
        <w:rPr>
          <w:lang w:eastAsia="sl-SI"/>
        </w:rPr>
        <w:t>pranje denarja (245. člen KZ-1),</w:t>
      </w:r>
    </w:p>
    <w:p w14:paraId="6313D073" w14:textId="77777777" w:rsidR="005B1613" w:rsidRPr="005B1613" w:rsidRDefault="005B1613" w:rsidP="007900E3">
      <w:pPr>
        <w:numPr>
          <w:ilvl w:val="0"/>
          <w:numId w:val="16"/>
        </w:numPr>
        <w:jc w:val="both"/>
        <w:rPr>
          <w:lang w:eastAsia="sl-SI"/>
        </w:rPr>
      </w:pPr>
      <w:r w:rsidRPr="005B1613">
        <w:rPr>
          <w:lang w:eastAsia="sl-SI"/>
        </w:rPr>
        <w:t>zloraba negotovinskega plačilnega sredstva (246. člen KZ-1),</w:t>
      </w:r>
    </w:p>
    <w:p w14:paraId="0A30AD30" w14:textId="77777777" w:rsidR="005B1613" w:rsidRPr="005B1613" w:rsidRDefault="005B1613" w:rsidP="007900E3">
      <w:pPr>
        <w:numPr>
          <w:ilvl w:val="0"/>
          <w:numId w:val="16"/>
        </w:numPr>
        <w:jc w:val="both"/>
        <w:rPr>
          <w:lang w:eastAsia="sl-SI"/>
        </w:rPr>
      </w:pPr>
      <w:r w:rsidRPr="005B1613">
        <w:rPr>
          <w:lang w:eastAsia="sl-SI"/>
        </w:rPr>
        <w:t>uporaba ponarejenega negotovinskega plačilnega sredstva (247. člen KZ-1),</w:t>
      </w:r>
    </w:p>
    <w:p w14:paraId="0870C303" w14:textId="77777777" w:rsidR="005B1613" w:rsidRPr="005B1613" w:rsidRDefault="005B1613" w:rsidP="007900E3">
      <w:pPr>
        <w:numPr>
          <w:ilvl w:val="0"/>
          <w:numId w:val="16"/>
        </w:numPr>
        <w:jc w:val="both"/>
        <w:rPr>
          <w:lang w:eastAsia="sl-SI"/>
        </w:rPr>
      </w:pPr>
      <w:r w:rsidRPr="005B1613">
        <w:rPr>
          <w:lang w:eastAsia="sl-SI"/>
        </w:rPr>
        <w:t>izdelava, pridobitev in odtujitev pripomočkov za ponarejanje (248. člen KZ-1),</w:t>
      </w:r>
    </w:p>
    <w:p w14:paraId="68F602E2" w14:textId="77777777" w:rsidR="005B1613" w:rsidRPr="005B1613" w:rsidRDefault="005B1613" w:rsidP="007900E3">
      <w:pPr>
        <w:numPr>
          <w:ilvl w:val="0"/>
          <w:numId w:val="16"/>
        </w:numPr>
        <w:jc w:val="both"/>
        <w:rPr>
          <w:lang w:eastAsia="sl-SI"/>
        </w:rPr>
      </w:pPr>
      <w:r w:rsidRPr="005B1613">
        <w:rPr>
          <w:lang w:eastAsia="sl-SI"/>
        </w:rPr>
        <w:t>davčna zatajitev (249. člen KZ-1),</w:t>
      </w:r>
    </w:p>
    <w:p w14:paraId="40D98C2A" w14:textId="77777777" w:rsidR="005B1613" w:rsidRPr="005B1613" w:rsidRDefault="005B1613" w:rsidP="007900E3">
      <w:pPr>
        <w:numPr>
          <w:ilvl w:val="0"/>
          <w:numId w:val="16"/>
        </w:numPr>
        <w:jc w:val="both"/>
        <w:rPr>
          <w:lang w:eastAsia="sl-SI"/>
        </w:rPr>
      </w:pPr>
      <w:r w:rsidRPr="005B1613">
        <w:rPr>
          <w:lang w:eastAsia="sl-SI"/>
        </w:rPr>
        <w:t>tihotapstvo (250. člen KZ-1),</w:t>
      </w:r>
    </w:p>
    <w:p w14:paraId="74E30EF5" w14:textId="77777777" w:rsidR="005B1613" w:rsidRPr="005B1613" w:rsidRDefault="005B1613" w:rsidP="007900E3">
      <w:pPr>
        <w:numPr>
          <w:ilvl w:val="0"/>
          <w:numId w:val="16"/>
        </w:numPr>
        <w:jc w:val="both"/>
        <w:rPr>
          <w:lang w:eastAsia="sl-SI"/>
        </w:rPr>
      </w:pPr>
      <w:r w:rsidRPr="005B1613">
        <w:rPr>
          <w:lang w:eastAsia="sl-SI"/>
        </w:rPr>
        <w:t>zloraba uradnega položaja ali uradnih pravic (257. člen KZ-1),</w:t>
      </w:r>
    </w:p>
    <w:p w14:paraId="45C1B5D4" w14:textId="77777777" w:rsidR="005B1613" w:rsidRPr="005B1613" w:rsidRDefault="005B1613" w:rsidP="007900E3">
      <w:pPr>
        <w:numPr>
          <w:ilvl w:val="0"/>
          <w:numId w:val="16"/>
        </w:numPr>
        <w:jc w:val="both"/>
        <w:rPr>
          <w:lang w:eastAsia="sl-SI"/>
        </w:rPr>
      </w:pPr>
      <w:r w:rsidRPr="005B1613">
        <w:rPr>
          <w:lang w:eastAsia="sl-SI"/>
        </w:rPr>
        <w:t>oškodovanje javnih sredstev (257.a člen KZ-1),</w:t>
      </w:r>
    </w:p>
    <w:p w14:paraId="3369645A" w14:textId="77777777" w:rsidR="005B1613" w:rsidRPr="005B1613" w:rsidRDefault="005B1613" w:rsidP="007900E3">
      <w:pPr>
        <w:numPr>
          <w:ilvl w:val="0"/>
          <w:numId w:val="16"/>
        </w:numPr>
        <w:jc w:val="both"/>
        <w:rPr>
          <w:lang w:eastAsia="sl-SI"/>
        </w:rPr>
      </w:pPr>
      <w:r w:rsidRPr="005B1613">
        <w:rPr>
          <w:lang w:eastAsia="sl-SI"/>
        </w:rPr>
        <w:t>izdaja tajnih podatkov (260. člen KZ-1),</w:t>
      </w:r>
    </w:p>
    <w:p w14:paraId="6D3B9E78" w14:textId="77777777" w:rsidR="005B1613" w:rsidRPr="005B1613" w:rsidRDefault="005B1613" w:rsidP="007900E3">
      <w:pPr>
        <w:numPr>
          <w:ilvl w:val="0"/>
          <w:numId w:val="16"/>
        </w:numPr>
        <w:jc w:val="both"/>
        <w:rPr>
          <w:lang w:eastAsia="sl-SI"/>
        </w:rPr>
      </w:pPr>
      <w:r w:rsidRPr="005B1613">
        <w:rPr>
          <w:lang w:eastAsia="sl-SI"/>
        </w:rPr>
        <w:t>jemanje podkupnine (261. člen KZ-1),</w:t>
      </w:r>
    </w:p>
    <w:p w14:paraId="233B5044" w14:textId="77777777" w:rsidR="005B1613" w:rsidRPr="005B1613" w:rsidRDefault="005B1613" w:rsidP="007900E3">
      <w:pPr>
        <w:numPr>
          <w:ilvl w:val="0"/>
          <w:numId w:val="16"/>
        </w:numPr>
        <w:jc w:val="both"/>
        <w:rPr>
          <w:lang w:eastAsia="sl-SI"/>
        </w:rPr>
      </w:pPr>
      <w:r w:rsidRPr="005B1613">
        <w:rPr>
          <w:lang w:eastAsia="sl-SI"/>
        </w:rPr>
        <w:t>dajanje podkupnine (262. člen KZ-1),</w:t>
      </w:r>
    </w:p>
    <w:p w14:paraId="3582FF1F" w14:textId="77777777" w:rsidR="005B1613" w:rsidRPr="005B1613" w:rsidRDefault="005B1613" w:rsidP="007900E3">
      <w:pPr>
        <w:numPr>
          <w:ilvl w:val="0"/>
          <w:numId w:val="16"/>
        </w:numPr>
        <w:jc w:val="both"/>
        <w:rPr>
          <w:lang w:eastAsia="sl-SI"/>
        </w:rPr>
      </w:pPr>
      <w:r w:rsidRPr="005B1613">
        <w:rPr>
          <w:lang w:eastAsia="sl-SI"/>
        </w:rPr>
        <w:t>sprejemanje koristi za nezakonito posredovanje (263. člen KZ-1),</w:t>
      </w:r>
    </w:p>
    <w:p w14:paraId="7D82077F" w14:textId="77777777" w:rsidR="005B1613" w:rsidRPr="005B1613" w:rsidRDefault="005B1613" w:rsidP="007900E3">
      <w:pPr>
        <w:numPr>
          <w:ilvl w:val="0"/>
          <w:numId w:val="16"/>
        </w:numPr>
        <w:jc w:val="both"/>
        <w:rPr>
          <w:lang w:eastAsia="sl-SI"/>
        </w:rPr>
      </w:pPr>
      <w:r w:rsidRPr="005B1613">
        <w:rPr>
          <w:lang w:eastAsia="sl-SI"/>
        </w:rPr>
        <w:t>dajanje daril za nezakonito posredovanje (264. člen KZ-1),</w:t>
      </w:r>
    </w:p>
    <w:p w14:paraId="00669F08" w14:textId="77777777" w:rsidR="005B1613" w:rsidRPr="005B1613" w:rsidRDefault="005B1613" w:rsidP="007900E3">
      <w:pPr>
        <w:numPr>
          <w:ilvl w:val="0"/>
          <w:numId w:val="16"/>
        </w:numPr>
        <w:jc w:val="both"/>
        <w:rPr>
          <w:lang w:eastAsia="sl-SI"/>
        </w:rPr>
      </w:pPr>
      <w:r w:rsidRPr="005B1613">
        <w:rPr>
          <w:lang w:eastAsia="sl-SI"/>
        </w:rPr>
        <w:t>hudodelsko združevanje (294. člen KZ-1).</w:t>
      </w:r>
    </w:p>
    <w:p w14:paraId="7BEFAE2D" w14:textId="77777777" w:rsidR="005B1613" w:rsidRPr="005B1613" w:rsidRDefault="005B1613" w:rsidP="005B1613">
      <w:pPr>
        <w:ind w:left="709" w:hanging="709"/>
        <w:jc w:val="both"/>
        <w:rPr>
          <w:rFonts w:eastAsia="Calibri"/>
          <w:iCs/>
          <w:highlight w:val="yellow"/>
          <w:lang w:eastAsia="sl-SI"/>
        </w:rPr>
      </w:pPr>
    </w:p>
    <w:p w14:paraId="34F9DE00" w14:textId="77777777" w:rsidR="005B1613" w:rsidRPr="005B1613" w:rsidRDefault="005B1613" w:rsidP="007900E3">
      <w:pPr>
        <w:pStyle w:val="Odstavekseznama"/>
        <w:numPr>
          <w:ilvl w:val="0"/>
          <w:numId w:val="7"/>
        </w:numPr>
        <w:jc w:val="both"/>
        <w:rPr>
          <w:iCs/>
          <w:lang w:eastAsia="sl-SI"/>
        </w:rPr>
      </w:pPr>
      <w:r w:rsidRPr="005B1613">
        <w:rPr>
          <w:iCs/>
          <w:lang w:eastAsia="sl-SI"/>
        </w:rPr>
        <w:lastRenderedPageBreak/>
        <w:t>Ponudnik na dan, ko poteče rok za oddajo ponudb, ni izločen iz postopkov oddaje javnih naročil zaradi uvrstitve v evidenco gospodarskih subjektov z negativnimi referencami (4. odstavek 75. člena ZJN-3).</w:t>
      </w:r>
    </w:p>
    <w:p w14:paraId="70C66C35" w14:textId="77777777" w:rsidR="005B1613" w:rsidRPr="005B1613" w:rsidRDefault="005B1613" w:rsidP="005B1613">
      <w:pPr>
        <w:ind w:left="709" w:hanging="709"/>
        <w:jc w:val="both"/>
        <w:rPr>
          <w:rFonts w:eastAsia="Calibri"/>
          <w:iCs/>
          <w:lang w:eastAsia="sl-SI"/>
        </w:rPr>
      </w:pPr>
    </w:p>
    <w:p w14:paraId="07320EAA" w14:textId="77777777" w:rsidR="005B1613" w:rsidRPr="005B1613" w:rsidRDefault="005B1613" w:rsidP="007900E3">
      <w:pPr>
        <w:pStyle w:val="Odstavekseznama"/>
        <w:numPr>
          <w:ilvl w:val="0"/>
          <w:numId w:val="7"/>
        </w:numPr>
        <w:jc w:val="both"/>
        <w:rPr>
          <w:rFonts w:eastAsia="Calibri"/>
          <w:iCs/>
          <w:lang w:eastAsia="sl-SI"/>
        </w:rPr>
      </w:pPr>
      <w:r w:rsidRPr="005B1613">
        <w:rPr>
          <w:rFonts w:eastAsia="Calibri"/>
          <w:iCs/>
          <w:lang w:eastAsia="sl-SI"/>
        </w:rPr>
        <w:t>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dohodne iz delovnega razmerja za obdobje zadnjih petih leto do dne oddaje ponudbe ali prijave.</w:t>
      </w:r>
    </w:p>
    <w:p w14:paraId="26694855" w14:textId="77777777" w:rsidR="005B1613" w:rsidRPr="00E16F58" w:rsidRDefault="005B1613" w:rsidP="005B1613">
      <w:pPr>
        <w:jc w:val="both"/>
        <w:rPr>
          <w:rFonts w:eastAsia="Calibri"/>
          <w:iCs/>
          <w:lang w:eastAsia="sl-SI"/>
        </w:rPr>
      </w:pPr>
    </w:p>
    <w:p w14:paraId="30089DAD" w14:textId="77777777" w:rsidR="005B1613" w:rsidRPr="005B1613" w:rsidRDefault="005B1613" w:rsidP="007900E3">
      <w:pPr>
        <w:pStyle w:val="Odstavekseznama"/>
        <w:numPr>
          <w:ilvl w:val="0"/>
          <w:numId w:val="7"/>
        </w:numPr>
        <w:jc w:val="both"/>
        <w:rPr>
          <w:rFonts w:eastAsia="Calibri"/>
        </w:rPr>
      </w:pPr>
      <w:r w:rsidRPr="005B1613">
        <w:rPr>
          <w:rFonts w:eastAsia="Calibri"/>
        </w:rPr>
        <w:t xml:space="preserve">Naročnik lahko iz sodelovanja v postopku javnega naročanja izključi gospodarski subjekt tudi v naslednjih primerih: </w:t>
      </w:r>
    </w:p>
    <w:p w14:paraId="5595C38C" w14:textId="77777777" w:rsidR="005B1613" w:rsidRPr="005B1613" w:rsidRDefault="005B1613" w:rsidP="005B1613">
      <w:pPr>
        <w:spacing w:before="100" w:beforeAutospacing="1" w:after="100" w:afterAutospacing="1"/>
        <w:ind w:left="705"/>
        <w:jc w:val="both"/>
        <w:rPr>
          <w:lang w:eastAsia="sl-SI"/>
        </w:rPr>
      </w:pPr>
      <w:r w:rsidRPr="005B1613">
        <w:rPr>
          <w:lang w:eastAsia="sl-SI"/>
        </w:rPr>
        <w:t>a) če lahko naročnik na kakršen koli način izkaže kršitev obveznosti iz drugega odstavka 3. člena tega zakona;</w:t>
      </w:r>
    </w:p>
    <w:p w14:paraId="6D7BB98F" w14:textId="77777777" w:rsidR="005B1613" w:rsidRDefault="005B1613" w:rsidP="005B1613">
      <w:pPr>
        <w:spacing w:before="100" w:beforeAutospacing="1" w:after="100" w:afterAutospacing="1"/>
        <w:ind w:left="705" w:firstLine="3"/>
        <w:jc w:val="both"/>
        <w:rPr>
          <w:lang w:eastAsia="sl-SI"/>
        </w:rPr>
      </w:pPr>
      <w:r w:rsidRPr="005B1613">
        <w:rPr>
          <w:lang w:eastAsia="sl-SI"/>
        </w:rPr>
        <w:t>b)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3E8A8BC6" w14:textId="77777777" w:rsidR="002C76A8" w:rsidRPr="005B1613" w:rsidRDefault="002C76A8" w:rsidP="005B1613">
      <w:pPr>
        <w:spacing w:before="100" w:beforeAutospacing="1" w:after="100" w:afterAutospacing="1"/>
        <w:ind w:left="705" w:firstLine="3"/>
        <w:jc w:val="both"/>
        <w:rPr>
          <w:lang w:eastAsia="sl-SI"/>
        </w:rPr>
      </w:pPr>
      <w:r>
        <w:rPr>
          <w:lang w:eastAsia="sl-SI"/>
        </w:rPr>
        <w:t xml:space="preserve">c) </w:t>
      </w:r>
      <w:r w:rsidRPr="002C76A8">
        <w:rPr>
          <w:lang w:eastAsia="sl-SI"/>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4210943" w14:textId="77777777" w:rsidR="005B1613" w:rsidRPr="005B1613" w:rsidRDefault="002C76A8" w:rsidP="005B1613">
      <w:pPr>
        <w:spacing w:before="100" w:beforeAutospacing="1" w:after="100" w:afterAutospacing="1"/>
        <w:ind w:left="705"/>
        <w:jc w:val="both"/>
        <w:rPr>
          <w:lang w:eastAsia="sl-SI"/>
        </w:rPr>
      </w:pPr>
      <w:r>
        <w:rPr>
          <w:lang w:eastAsia="sl-SI"/>
        </w:rPr>
        <w:t>č</w:t>
      </w:r>
      <w:r w:rsidR="005B1613" w:rsidRPr="005B1613">
        <w:rPr>
          <w:lang w:eastAsia="sl-SI"/>
        </w:rPr>
        <w:t>) če lahko naročnik z ustreznimi sredstvi izkaže, da je gospodarski subjekt zagrešil hujšo kršitev poklicnih pravil, zaradi česar je omajana njegova integriteta;</w:t>
      </w:r>
    </w:p>
    <w:p w14:paraId="626D437A" w14:textId="77777777" w:rsidR="005B1613" w:rsidRPr="005B1613" w:rsidRDefault="002C76A8" w:rsidP="005B1613">
      <w:pPr>
        <w:spacing w:before="100" w:beforeAutospacing="1" w:after="100" w:afterAutospacing="1"/>
        <w:ind w:left="705"/>
        <w:jc w:val="both"/>
        <w:rPr>
          <w:lang w:eastAsia="sl-SI"/>
        </w:rPr>
      </w:pPr>
      <w:r>
        <w:rPr>
          <w:lang w:eastAsia="sl-SI"/>
        </w:rPr>
        <w:t>d</w:t>
      </w:r>
      <w:r w:rsidR="005B1613" w:rsidRPr="005B1613">
        <w:rPr>
          <w:lang w:eastAsia="sl-SI"/>
        </w:rPr>
        <w:t>) 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14C28DFE" w14:textId="77777777" w:rsidR="005B1613" w:rsidRPr="005B1613" w:rsidRDefault="002C76A8" w:rsidP="005B1613">
      <w:pPr>
        <w:spacing w:before="100" w:beforeAutospacing="1" w:after="100" w:afterAutospacing="1"/>
        <w:ind w:left="705"/>
        <w:jc w:val="both"/>
        <w:rPr>
          <w:lang w:eastAsia="sl-SI"/>
        </w:rPr>
      </w:pPr>
      <w:r>
        <w:rPr>
          <w:lang w:eastAsia="sl-SI"/>
        </w:rPr>
        <w:t>e</w:t>
      </w:r>
      <w:r w:rsidR="005B1613" w:rsidRPr="005B1613">
        <w:rPr>
          <w:lang w:eastAsia="sl-SI"/>
        </w:rPr>
        <w:t>) če nasprotja interesov iz tretjega odstavka 91. člena tega zakona ni mogoče učinkovito odpraviti z drugimi, blažjimi ukrepi;</w:t>
      </w:r>
    </w:p>
    <w:p w14:paraId="06CE079E" w14:textId="77777777" w:rsidR="005B1613" w:rsidRPr="005B1613" w:rsidRDefault="002C76A8" w:rsidP="005B1613">
      <w:pPr>
        <w:spacing w:before="100" w:beforeAutospacing="1" w:after="100" w:afterAutospacing="1"/>
        <w:ind w:left="705"/>
        <w:jc w:val="both"/>
        <w:rPr>
          <w:lang w:eastAsia="sl-SI"/>
        </w:rPr>
      </w:pPr>
      <w:r>
        <w:rPr>
          <w:lang w:eastAsia="sl-SI"/>
        </w:rPr>
        <w:t>f</w:t>
      </w:r>
      <w:r w:rsidR="005B1613" w:rsidRPr="005B1613">
        <w:rPr>
          <w:lang w:eastAsia="sl-SI"/>
        </w:rPr>
        <w:t>) če izkrivljanja konkurence zaradi predhodnega sodelovanja gospodarskih subjektov pri pripravi postopka javnega naročanja v skladu s 65. členom tega zakona ni mogoče učinkovito odpraviti z drugimi, blažjimi ukrepi;</w:t>
      </w:r>
    </w:p>
    <w:p w14:paraId="2906F0AC" w14:textId="77777777" w:rsidR="005B1613" w:rsidRPr="005B1613" w:rsidRDefault="002C76A8" w:rsidP="005B1613">
      <w:pPr>
        <w:spacing w:before="100" w:beforeAutospacing="1" w:after="100" w:afterAutospacing="1"/>
        <w:ind w:left="705"/>
        <w:jc w:val="both"/>
        <w:rPr>
          <w:lang w:eastAsia="sl-SI"/>
        </w:rPr>
      </w:pPr>
      <w:r>
        <w:rPr>
          <w:lang w:eastAsia="sl-SI"/>
        </w:rPr>
        <w:t>g</w:t>
      </w:r>
      <w:r w:rsidR="005B1613" w:rsidRPr="005B1613">
        <w:rPr>
          <w:lang w:eastAsia="sl-SI"/>
        </w:rPr>
        <w:t xml:space="preserve">) če so se pri gospodarskem subjektu pri prejšnji pogodbi o izvedbi javnega naročila ali prejšnji koncesijski pogodbi, sklenjeni z naročnikom, pokazale precejšnje ali stalne pomanjkljivosti pri izpolnjevanju ključne obveznosti, zaradi česar je naročnik predčasno </w:t>
      </w:r>
      <w:r w:rsidR="005B1613" w:rsidRPr="005B1613">
        <w:rPr>
          <w:lang w:eastAsia="sl-SI"/>
        </w:rPr>
        <w:lastRenderedPageBreak/>
        <w:t>odstopil od prejšnjega naročila oziroma pogodbe ali uveljavljal odškodnino ali so bile izvedene druge primerljive sankcije;</w:t>
      </w:r>
    </w:p>
    <w:p w14:paraId="0A4BB9C6" w14:textId="77777777" w:rsidR="005B1613" w:rsidRPr="005B1613" w:rsidRDefault="002C76A8" w:rsidP="005B1613">
      <w:pPr>
        <w:spacing w:before="100" w:beforeAutospacing="1" w:after="100" w:afterAutospacing="1"/>
        <w:ind w:left="705"/>
        <w:jc w:val="both"/>
        <w:rPr>
          <w:lang w:eastAsia="sl-SI"/>
        </w:rPr>
      </w:pPr>
      <w:r>
        <w:rPr>
          <w:lang w:eastAsia="sl-SI"/>
        </w:rPr>
        <w:t>h</w:t>
      </w:r>
      <w:r w:rsidR="005B1613" w:rsidRPr="005B1613">
        <w:rPr>
          <w:lang w:eastAsia="sl-SI"/>
        </w:rPr>
        <w:t>) 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162298C1" w14:textId="77777777" w:rsidR="005B1613" w:rsidRPr="004B2B43" w:rsidRDefault="002C76A8" w:rsidP="004B2B43">
      <w:pPr>
        <w:spacing w:before="100" w:beforeAutospacing="1" w:after="100" w:afterAutospacing="1"/>
        <w:ind w:left="705"/>
        <w:jc w:val="both"/>
        <w:rPr>
          <w:lang w:eastAsia="sl-SI"/>
        </w:rPr>
      </w:pPr>
      <w:r>
        <w:rPr>
          <w:lang w:eastAsia="sl-SI"/>
        </w:rPr>
        <w:t>i</w:t>
      </w:r>
      <w:r w:rsidR="005B1613" w:rsidRPr="005B1613">
        <w:rPr>
          <w:lang w:eastAsia="sl-SI"/>
        </w:rPr>
        <w:t>) 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w:t>
      </w:r>
      <w:r w:rsidR="004B2B43">
        <w:rPr>
          <w:lang w:eastAsia="sl-SI"/>
        </w:rPr>
        <w:t>ru ali oddaji javnega naročila.</w:t>
      </w:r>
    </w:p>
    <w:p w14:paraId="484AE3F4" w14:textId="77777777" w:rsidR="00A04F17" w:rsidRPr="005B1613" w:rsidRDefault="00A04F17" w:rsidP="00A04F17">
      <w:pPr>
        <w:ind w:left="708"/>
        <w:jc w:val="both"/>
        <w:rPr>
          <w:rFonts w:eastAsia="Calibri"/>
          <w:iCs/>
          <w:lang w:eastAsia="sl-SI"/>
        </w:rPr>
      </w:pPr>
      <w:r w:rsidRPr="005B1613">
        <w:rPr>
          <w:rFonts w:eastAsia="Calibri"/>
          <w:iCs/>
          <w:lang w:eastAsia="sl-SI"/>
        </w:rPr>
        <w:t>Za dokazovanje iz</w:t>
      </w:r>
      <w:r>
        <w:rPr>
          <w:rFonts w:eastAsia="Calibri"/>
          <w:iCs/>
          <w:lang w:eastAsia="sl-SI"/>
        </w:rPr>
        <w:t xml:space="preserve">polnjevanja pogojev iz točk 1, 2, 3 in </w:t>
      </w:r>
      <w:r w:rsidRPr="005B1613">
        <w:rPr>
          <w:rFonts w:eastAsia="Calibri"/>
          <w:iCs/>
          <w:lang w:eastAsia="sl-SI"/>
        </w:rPr>
        <w:t xml:space="preserve">4 ponudnik predloži ESPD obrazec. Navodila za izpolnjevanje ESPD obrazca: </w:t>
      </w:r>
      <w:hyperlink r:id="rId13" w:history="1">
        <w:r w:rsidRPr="005B1613">
          <w:rPr>
            <w:rFonts w:eastAsia="Calibri"/>
            <w:iCs/>
            <w:color w:val="0000FF"/>
            <w:u w:val="single"/>
            <w:lang w:eastAsia="sl-SI"/>
          </w:rPr>
          <w:t>http://www.enarocanje.si/_ESPD/</w:t>
        </w:r>
      </w:hyperlink>
      <w:r w:rsidRPr="005B1613">
        <w:rPr>
          <w:rFonts w:eastAsia="Calibri"/>
          <w:iCs/>
          <w:lang w:eastAsia="sl-SI"/>
        </w:rPr>
        <w:t xml:space="preserve"> </w:t>
      </w:r>
    </w:p>
    <w:p w14:paraId="7C17D82F" w14:textId="77777777" w:rsidR="00A04F17" w:rsidRPr="005B1613" w:rsidRDefault="00A04F17" w:rsidP="00A04F17">
      <w:pPr>
        <w:ind w:left="709"/>
        <w:jc w:val="both"/>
        <w:rPr>
          <w:rFonts w:eastAsia="Calibri"/>
          <w:iCs/>
          <w:lang w:eastAsia="sl-SI"/>
        </w:rPr>
      </w:pPr>
    </w:p>
    <w:p w14:paraId="39CD8D64" w14:textId="4DCCB8F7" w:rsidR="00A04F17" w:rsidRPr="00311215" w:rsidRDefault="00A04F17" w:rsidP="00A04F17">
      <w:pPr>
        <w:pStyle w:val="Odstavekseznama"/>
        <w:numPr>
          <w:ilvl w:val="0"/>
          <w:numId w:val="7"/>
        </w:numPr>
        <w:jc w:val="both"/>
        <w:rPr>
          <w:bCs/>
          <w:lang w:eastAsia="x-none"/>
        </w:rPr>
      </w:pPr>
      <w:r w:rsidRPr="005B1613">
        <w:rPr>
          <w:bCs/>
          <w:lang w:val="x-none" w:eastAsia="x-none"/>
        </w:rPr>
        <w:t>Ponudnik soglaša, da lahko naročnik za namene javnega razpisa pridobi podatke iz uradnih evidenc za osebe, ki so pooblaščene za zastopanje.</w:t>
      </w:r>
    </w:p>
    <w:p w14:paraId="1DB61B28" w14:textId="77777777" w:rsidR="00A04F17" w:rsidRPr="00311215" w:rsidRDefault="00A04F17" w:rsidP="00311215">
      <w:pPr>
        <w:jc w:val="both"/>
        <w:rPr>
          <w:bCs/>
          <w:lang w:eastAsia="x-none"/>
        </w:rPr>
      </w:pPr>
    </w:p>
    <w:p w14:paraId="6E3CA199" w14:textId="77777777" w:rsidR="00A04F17" w:rsidRPr="00D91B61" w:rsidRDefault="00A04F17" w:rsidP="00A04F17">
      <w:pPr>
        <w:jc w:val="both"/>
        <w:rPr>
          <w:bCs/>
          <w:lang w:eastAsia="x-none"/>
        </w:rPr>
      </w:pPr>
      <w:r w:rsidRPr="00D91B61">
        <w:rPr>
          <w:bCs/>
          <w:lang w:eastAsia="x-none"/>
        </w:rPr>
        <w:t>V primeru ponudbe s podizvajalci ponudbi priloži izpolnjen ESPD obrazec za vsakega od podizvajalcev, v primeru skupne ponudbe za vsakega od partnerjev v skupni ponudbi, v primeru, da ponudnik uporablja zmogljivosti drugih subjektov, morajo pogoje izpolniti tudi subjekti, katerih zmogljivosti uporablja ponudnik.</w:t>
      </w:r>
    </w:p>
    <w:p w14:paraId="27106325" w14:textId="77777777" w:rsidR="00A04F17" w:rsidRPr="00D91B61" w:rsidRDefault="00A04F17" w:rsidP="00A04F17">
      <w:pPr>
        <w:jc w:val="both"/>
        <w:rPr>
          <w:bCs/>
          <w:lang w:eastAsia="x-none"/>
        </w:rPr>
      </w:pPr>
    </w:p>
    <w:p w14:paraId="3AB83FF5" w14:textId="77777777" w:rsidR="00A04F17" w:rsidRPr="00D91B61" w:rsidRDefault="00A04F17" w:rsidP="00A04F17">
      <w:pPr>
        <w:jc w:val="both"/>
        <w:rPr>
          <w:bCs/>
          <w:lang w:eastAsia="x-none"/>
        </w:rPr>
      </w:pPr>
      <w:r w:rsidRPr="00D91B61">
        <w:rPr>
          <w:bCs/>
          <w:lang w:eastAsia="x-none"/>
        </w:rPr>
        <w:t xml:space="preserve">Gospodarski subjekt naročnikov obrazec ESPD (datoteka XML) uvozi na spletni strani Portala javnih naročil/ESPD: </w:t>
      </w:r>
      <w:hyperlink r:id="rId14" w:history="1">
        <w:r w:rsidRPr="00D91B61">
          <w:rPr>
            <w:rStyle w:val="Hiperpovezava"/>
            <w:bCs/>
            <w:lang w:eastAsia="x-none"/>
          </w:rPr>
          <w:t>http://www.enarocanje.si/_ESPD/</w:t>
        </w:r>
      </w:hyperlink>
      <w:r w:rsidRPr="00D91B61">
        <w:rPr>
          <w:bCs/>
          <w:lang w:eastAsia="x-none"/>
        </w:rPr>
        <w:t xml:space="preserve"> in v njega neposredno vnese zahtevane podatke.</w:t>
      </w:r>
    </w:p>
    <w:p w14:paraId="497A78B7" w14:textId="77777777" w:rsidR="00A04F17" w:rsidRPr="00D91B61" w:rsidRDefault="00A04F17" w:rsidP="00A04F17">
      <w:pPr>
        <w:jc w:val="both"/>
        <w:rPr>
          <w:bCs/>
          <w:lang w:eastAsia="x-none"/>
        </w:rPr>
      </w:pPr>
    </w:p>
    <w:p w14:paraId="7A75CEBB" w14:textId="77777777" w:rsidR="00A04F17" w:rsidRPr="00D91B61" w:rsidRDefault="00A04F17" w:rsidP="00A04F17">
      <w:pPr>
        <w:jc w:val="both"/>
        <w:rPr>
          <w:bCs/>
          <w:lang w:eastAsia="x-none"/>
        </w:rPr>
      </w:pPr>
      <w:bookmarkStart w:id="17" w:name="_Toc466382905"/>
      <w:bookmarkStart w:id="18" w:name="_Toc466382906"/>
      <w:bookmarkStart w:id="19" w:name="_Hlk511905322"/>
      <w:bookmarkEnd w:id="17"/>
      <w:bookmarkEnd w:id="18"/>
      <w:r w:rsidRPr="00D91B61">
        <w:rPr>
          <w:bCs/>
          <w:lang w:eastAsia="x-none"/>
        </w:rP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rsidRPr="00D91B61">
        <w:rPr>
          <w:bCs/>
          <w:lang w:eastAsia="x-none"/>
        </w:rPr>
        <w:t>xml</w:t>
      </w:r>
      <w:proofErr w:type="spellEnd"/>
      <w:r w:rsidRPr="00D91B61">
        <w:rPr>
          <w:bCs/>
          <w:lang w:eastAsia="x-none"/>
        </w:rPr>
        <w:t xml:space="preserve">. obliki in bo podpisan hkrati s podpisom ponudbe. </w:t>
      </w:r>
    </w:p>
    <w:bookmarkEnd w:id="19"/>
    <w:p w14:paraId="1488DC5D" w14:textId="77777777" w:rsidR="00A04F17" w:rsidRPr="00D91B61" w:rsidRDefault="00A04F17" w:rsidP="00A04F17">
      <w:pPr>
        <w:jc w:val="both"/>
        <w:rPr>
          <w:bCs/>
          <w:lang w:eastAsia="x-none"/>
        </w:rPr>
      </w:pPr>
    </w:p>
    <w:p w14:paraId="617A9C26" w14:textId="77777777" w:rsidR="00A04F17" w:rsidRPr="00D91B61" w:rsidRDefault="00A04F17" w:rsidP="00A04F17">
      <w:pPr>
        <w:jc w:val="both"/>
        <w:rPr>
          <w:bCs/>
          <w:lang w:eastAsia="x-none"/>
        </w:rPr>
      </w:pPr>
      <w:r w:rsidRPr="00D91B61">
        <w:rPr>
          <w:bCs/>
          <w:lang w:eastAsia="x-none"/>
        </w:rPr>
        <w:t xml:space="preserve">Za ostale sodelujoče ponudnik v razdelek »ESPD – ostali sodelujoči« priloži podpisane ESPD v </w:t>
      </w:r>
      <w:proofErr w:type="spellStart"/>
      <w:r w:rsidRPr="00D91B61">
        <w:rPr>
          <w:bCs/>
          <w:lang w:eastAsia="x-none"/>
        </w:rPr>
        <w:t>pdf</w:t>
      </w:r>
      <w:proofErr w:type="spellEnd"/>
      <w:r w:rsidRPr="00D91B61">
        <w:rPr>
          <w:bCs/>
          <w:lang w:eastAsia="x-none"/>
        </w:rPr>
        <w:t xml:space="preserve">. obliki, ali v elektronski obliki podpisan </w:t>
      </w:r>
      <w:proofErr w:type="spellStart"/>
      <w:r w:rsidRPr="00D91B61">
        <w:rPr>
          <w:bCs/>
          <w:lang w:eastAsia="x-none"/>
        </w:rPr>
        <w:t>xml</w:t>
      </w:r>
      <w:proofErr w:type="spellEnd"/>
      <w:r w:rsidRPr="00D91B61">
        <w:rPr>
          <w:bCs/>
          <w:lang w:eastAsia="x-none"/>
        </w:rPr>
        <w:t xml:space="preserve">. </w:t>
      </w:r>
    </w:p>
    <w:p w14:paraId="37C538C5" w14:textId="77777777" w:rsidR="00A04F17" w:rsidRPr="00D91B61" w:rsidRDefault="00A04F17" w:rsidP="00A04F17">
      <w:pPr>
        <w:jc w:val="both"/>
        <w:rPr>
          <w:bCs/>
          <w:lang w:eastAsia="x-none"/>
        </w:rPr>
      </w:pPr>
    </w:p>
    <w:p w14:paraId="241FA4AD" w14:textId="77777777" w:rsidR="00A04F17" w:rsidRPr="00D91B61" w:rsidRDefault="00A04F17" w:rsidP="00A04F17">
      <w:pPr>
        <w:jc w:val="both"/>
        <w:rPr>
          <w:bCs/>
          <w:lang w:eastAsia="x-none"/>
        </w:rPr>
      </w:pPr>
      <w:r w:rsidRPr="00D91B61">
        <w:rPr>
          <w:bCs/>
          <w:lang w:eastAsia="x-none"/>
        </w:rPr>
        <w:t>Naročnik lahko ponudnike kadar koli med postopkom pozove, da predložijo vsa dokazila ali del dokazil v zvezi z navedbami v ESPD, če dvomi v resničnost izjav v ESPD.</w:t>
      </w:r>
    </w:p>
    <w:p w14:paraId="6CFD42C8" w14:textId="77777777" w:rsidR="005B1613" w:rsidRPr="008B3127" w:rsidRDefault="005B1613" w:rsidP="005B1613">
      <w:pPr>
        <w:jc w:val="both"/>
        <w:rPr>
          <w:bCs/>
          <w:lang w:eastAsia="x-none"/>
        </w:rPr>
      </w:pPr>
    </w:p>
    <w:p w14:paraId="4AF7ECDD" w14:textId="77777777" w:rsidR="005B1613" w:rsidRPr="008B3127" w:rsidRDefault="005B1613" w:rsidP="005B1613">
      <w:pPr>
        <w:jc w:val="both"/>
        <w:rPr>
          <w:i/>
        </w:rPr>
      </w:pPr>
      <w:r w:rsidRPr="008B3127">
        <w:rPr>
          <w:rFonts w:eastAsia="Calibri"/>
          <w:i/>
          <w:iCs/>
          <w:szCs w:val="20"/>
          <w:lang w:eastAsia="sl-SI"/>
        </w:rPr>
        <w:t>Za dokazovanje izpo</w:t>
      </w:r>
      <w:r w:rsidR="00535FC9" w:rsidRPr="008B3127">
        <w:rPr>
          <w:rFonts w:eastAsia="Calibri"/>
          <w:i/>
          <w:iCs/>
          <w:szCs w:val="20"/>
          <w:lang w:eastAsia="sl-SI"/>
        </w:rPr>
        <w:t xml:space="preserve">lnjevanja pogojev iz točke </w:t>
      </w:r>
      <w:r w:rsidRPr="008B3127">
        <w:rPr>
          <w:rFonts w:eastAsia="Calibri"/>
          <w:i/>
          <w:iCs/>
          <w:szCs w:val="20"/>
          <w:lang w:eastAsia="sl-SI"/>
        </w:rPr>
        <w:t>5 ponudnik predloži Izjavo za pridobitev osebnih podatkov iz uradnih evidenc (OBR</w:t>
      </w:r>
      <w:r w:rsidR="00535FC9" w:rsidRPr="008B3127">
        <w:rPr>
          <w:rFonts w:eastAsia="Calibri"/>
          <w:i/>
          <w:iCs/>
          <w:szCs w:val="20"/>
          <w:lang w:eastAsia="sl-SI"/>
        </w:rPr>
        <w:t xml:space="preserve"> – 3).</w:t>
      </w:r>
    </w:p>
    <w:p w14:paraId="2446BE04" w14:textId="77777777" w:rsidR="005B1613" w:rsidRPr="008B3127" w:rsidRDefault="005B1613" w:rsidP="00B40850">
      <w:pPr>
        <w:jc w:val="both"/>
      </w:pPr>
    </w:p>
    <w:p w14:paraId="48F4703A" w14:textId="77777777" w:rsidR="00AE17A0" w:rsidRPr="008B3127" w:rsidRDefault="00AE17A0" w:rsidP="00B40850">
      <w:pPr>
        <w:rPr>
          <w:b/>
          <w:bCs/>
        </w:rPr>
      </w:pPr>
      <w:bookmarkStart w:id="20" w:name="_Toc254686958"/>
      <w:bookmarkStart w:id="21" w:name="_Toc271193526"/>
      <w:bookmarkStart w:id="22" w:name="_Toc286396255"/>
      <w:bookmarkStart w:id="23" w:name="_Toc286402551"/>
      <w:bookmarkStart w:id="24" w:name="_Toc286922613"/>
      <w:r w:rsidRPr="008B3127">
        <w:rPr>
          <w:b/>
          <w:bCs/>
        </w:rPr>
        <w:t>2.2.2</w:t>
      </w:r>
      <w:r w:rsidRPr="008B3127">
        <w:rPr>
          <w:b/>
          <w:bCs/>
        </w:rPr>
        <w:tab/>
        <w:t>Poklicna sposobnost</w:t>
      </w:r>
      <w:bookmarkEnd w:id="20"/>
      <w:bookmarkEnd w:id="21"/>
      <w:bookmarkEnd w:id="22"/>
      <w:bookmarkEnd w:id="23"/>
      <w:bookmarkEnd w:id="24"/>
    </w:p>
    <w:p w14:paraId="64823391" w14:textId="77777777" w:rsidR="00AE17A0" w:rsidRPr="008B3127" w:rsidRDefault="00AE17A0" w:rsidP="00B40850">
      <w:pPr>
        <w:jc w:val="both"/>
      </w:pPr>
    </w:p>
    <w:p w14:paraId="72011AFD" w14:textId="77777777" w:rsidR="00AE17A0" w:rsidRPr="0082089B" w:rsidRDefault="00B17745" w:rsidP="00907C30">
      <w:pPr>
        <w:jc w:val="both"/>
      </w:pPr>
      <w:r w:rsidRPr="0082089B">
        <w:t xml:space="preserve">1. </w:t>
      </w:r>
      <w:r w:rsidR="00AE17A0" w:rsidRPr="0082089B">
        <w:t>Ponudnik ima veljavno registracijo za opravljanje dejavnosti</w:t>
      </w:r>
      <w:r w:rsidRPr="0082089B">
        <w:t>, ki jo prevzema v ponudbi.</w:t>
      </w:r>
      <w:r w:rsidR="00AE17A0" w:rsidRPr="0082089B">
        <w:t xml:space="preserve"> </w:t>
      </w:r>
    </w:p>
    <w:p w14:paraId="2F754988" w14:textId="77777777" w:rsidR="00AE17A0" w:rsidRPr="0082089B" w:rsidRDefault="00AE17A0" w:rsidP="00907C30">
      <w:pPr>
        <w:jc w:val="both"/>
      </w:pPr>
    </w:p>
    <w:p w14:paraId="4192B65B" w14:textId="77777777" w:rsidR="00AE17A0" w:rsidRPr="0082089B" w:rsidRDefault="0082089B" w:rsidP="00907C30">
      <w:pPr>
        <w:jc w:val="both"/>
      </w:pPr>
      <w:r w:rsidRPr="0082089B">
        <w:t>2</w:t>
      </w:r>
      <w:r w:rsidR="00AE17A0" w:rsidRPr="0082089B">
        <w:t xml:space="preserve">. Ponudnik ima veljavno dovoljenje pristojnega organa za opravljanje dejavnosti, ki je predmet javnega naročila, če je za opravljanje take dejavnosti na podlagi posebnega zakona takšno dovoljenje potrebno, ali morajo biti člani posebne organizacije, da bi lahko v državi, v kateri imajo svoj sedež, opravljali storitev. </w:t>
      </w:r>
    </w:p>
    <w:p w14:paraId="77AE67C5" w14:textId="77777777" w:rsidR="0082089B" w:rsidRPr="00CF51F9" w:rsidRDefault="0082089B" w:rsidP="0082089B">
      <w:pPr>
        <w:jc w:val="both"/>
        <w:rPr>
          <w:iCs/>
        </w:rPr>
      </w:pPr>
      <w:r w:rsidRPr="00CF51F9">
        <w:rPr>
          <w:iCs/>
        </w:rPr>
        <w:lastRenderedPageBreak/>
        <w:t xml:space="preserve">Za dokazovanje izpolnjevanja pogojev iz točke 1 in 2 ponudnik predloži ESPD obrazec in kopijo dovoljenja. Ponudniki, ki nimajo sedeža v Republiki Sloveniji, morajo predložiti potrdilo. Če država, v kateri ima ponudnik svoj sedež, ne izdaja takšnih dokumentov, lahko da zapriseženo izjavo prič ali zapriseženo izjavo zakonitega zastopnika ponudnika. </w:t>
      </w:r>
    </w:p>
    <w:p w14:paraId="78CFDA10" w14:textId="77777777" w:rsidR="0082089B" w:rsidRPr="00CF51F9" w:rsidRDefault="0082089B" w:rsidP="00B40850">
      <w:pPr>
        <w:jc w:val="both"/>
      </w:pPr>
    </w:p>
    <w:p w14:paraId="58ED8E6C" w14:textId="77777777" w:rsidR="00AE17A0" w:rsidRPr="00CF51F9" w:rsidRDefault="00AE17A0" w:rsidP="00B40850">
      <w:pPr>
        <w:rPr>
          <w:b/>
          <w:bCs/>
        </w:rPr>
      </w:pPr>
      <w:bookmarkStart w:id="25" w:name="_Toc254686959"/>
      <w:bookmarkStart w:id="26" w:name="_Toc271193527"/>
      <w:bookmarkStart w:id="27" w:name="_Toc286396256"/>
      <w:bookmarkStart w:id="28" w:name="_Toc286402552"/>
      <w:bookmarkStart w:id="29" w:name="_Toc286922614"/>
      <w:r w:rsidRPr="00CF51F9">
        <w:rPr>
          <w:b/>
          <w:bCs/>
        </w:rPr>
        <w:t>2.2.3</w:t>
      </w:r>
      <w:r w:rsidRPr="00CF51F9">
        <w:rPr>
          <w:b/>
          <w:bCs/>
        </w:rPr>
        <w:tab/>
        <w:t>Ekonomska in finančna sposobnost</w:t>
      </w:r>
      <w:bookmarkEnd w:id="25"/>
      <w:bookmarkEnd w:id="26"/>
      <w:bookmarkEnd w:id="27"/>
      <w:bookmarkEnd w:id="28"/>
      <w:bookmarkEnd w:id="29"/>
    </w:p>
    <w:p w14:paraId="2C7DB3C1" w14:textId="77777777" w:rsidR="00AE17A0" w:rsidRPr="00CF51F9" w:rsidRDefault="00AE17A0" w:rsidP="00B40850"/>
    <w:p w14:paraId="6D65C9E1" w14:textId="77777777" w:rsidR="00AE17A0" w:rsidRPr="0082089B" w:rsidRDefault="0082089B" w:rsidP="00B40850">
      <w:pPr>
        <w:jc w:val="both"/>
      </w:pPr>
      <w:r w:rsidRPr="0082089B">
        <w:t>1</w:t>
      </w:r>
      <w:r w:rsidR="00AE17A0" w:rsidRPr="0082089B">
        <w:t>. Ponudnik v zadnjih šestih mesecih pred določenim rokom za oddajo ponudb ni imel blokiranih transakcijskih r</w:t>
      </w:r>
      <w:r w:rsidR="003C7E8D">
        <w:t>ačunov v neprekinjenem obdobju 3</w:t>
      </w:r>
      <w:r w:rsidR="00AE17A0" w:rsidRPr="0082089B">
        <w:t>0 dni ali več.</w:t>
      </w:r>
    </w:p>
    <w:p w14:paraId="74FEA39D" w14:textId="77777777" w:rsidR="00AE17A0" w:rsidRPr="0082089B" w:rsidRDefault="00AE17A0" w:rsidP="00B40850">
      <w:pPr>
        <w:jc w:val="both"/>
      </w:pPr>
    </w:p>
    <w:p w14:paraId="67D7A702" w14:textId="77777777" w:rsidR="00AE17A0" w:rsidRPr="0082089B" w:rsidRDefault="0082089B" w:rsidP="00B40850">
      <w:pPr>
        <w:jc w:val="both"/>
      </w:pPr>
      <w:r w:rsidRPr="0082089B">
        <w:t>2</w:t>
      </w:r>
      <w:r w:rsidR="00AE17A0" w:rsidRPr="0082089B">
        <w:t>. Ponudnik mora nuditi trideset (30) dnevni plačilni rok, ki prične teči z dnem prejema pravilno izstavljenega računa, ki se izda zbirno 1x mese</w:t>
      </w:r>
      <w:r w:rsidRPr="0082089B">
        <w:t>čno za vsak sklop posebej</w:t>
      </w:r>
      <w:r w:rsidR="00AE17A0" w:rsidRPr="0082089B">
        <w:t xml:space="preserve">. </w:t>
      </w:r>
    </w:p>
    <w:p w14:paraId="572EE3FF" w14:textId="77777777" w:rsidR="00AE17A0" w:rsidRPr="0082089B" w:rsidRDefault="00AE17A0" w:rsidP="00B40850">
      <w:pPr>
        <w:jc w:val="both"/>
      </w:pPr>
    </w:p>
    <w:p w14:paraId="3CED9989" w14:textId="77777777" w:rsidR="00AE17A0" w:rsidRPr="0082089B" w:rsidRDefault="00AE17A0" w:rsidP="00AE0F28">
      <w:pPr>
        <w:jc w:val="both"/>
        <w:rPr>
          <w:i/>
          <w:iCs/>
        </w:rPr>
      </w:pPr>
      <w:bookmarkStart w:id="30" w:name="_Toc254686960"/>
      <w:bookmarkStart w:id="31" w:name="_Toc271193528"/>
      <w:bookmarkStart w:id="32" w:name="_Toc286396257"/>
      <w:bookmarkStart w:id="33" w:name="_Toc286402553"/>
      <w:bookmarkStart w:id="34" w:name="_Toc286922615"/>
      <w:r w:rsidRPr="0082089B">
        <w:rPr>
          <w:i/>
          <w:iCs/>
        </w:rPr>
        <w:t>Opozorilo: V skladu z Zakonom o opravljanju plačilnih storitev za proračunske uporabnike (Uradni list RS, št. 59/2010 in 111/2013, ZOPSPU) bo moral izvajalec vse račune pošiljati izključno v elektronski obliki (e-račun).</w:t>
      </w:r>
    </w:p>
    <w:p w14:paraId="0227E5D4" w14:textId="77777777" w:rsidR="00AE17A0" w:rsidRPr="0082089B" w:rsidRDefault="00AE17A0" w:rsidP="00AE0F28">
      <w:pPr>
        <w:jc w:val="both"/>
      </w:pPr>
    </w:p>
    <w:p w14:paraId="4FA8AD50" w14:textId="77777777" w:rsidR="0082089B" w:rsidRPr="0082089B" w:rsidRDefault="0082089B" w:rsidP="0082089B">
      <w:pPr>
        <w:jc w:val="both"/>
        <w:rPr>
          <w:iCs/>
        </w:rPr>
      </w:pPr>
      <w:r w:rsidRPr="0082089B">
        <w:rPr>
          <w:iCs/>
        </w:rPr>
        <w:t>Če država, v kateri ima kandidat oziroma ponudnik svoj sedež, ne izdaja dokumentov, bo naročnik namesto pisnega dokazila sprejel zapriseženo izjavo prič ali zapriseženo izjavo kandidata oziroma ponudnika. Izjava mora biti podana pred pravosodnim ali upravnim organom, notarjem ali pristojnim organom poklicnih ali gospodarskih subjektov v državi, v kateri ima kandidat oziroma ponudnik svoj sedež.</w:t>
      </w:r>
    </w:p>
    <w:p w14:paraId="150DB1DB" w14:textId="77777777" w:rsidR="0082089B" w:rsidRPr="0082089B" w:rsidRDefault="0082089B" w:rsidP="0082089B">
      <w:pPr>
        <w:jc w:val="both"/>
        <w:rPr>
          <w:iCs/>
        </w:rPr>
      </w:pPr>
    </w:p>
    <w:p w14:paraId="496CD63B" w14:textId="77777777" w:rsidR="0082089B" w:rsidRPr="00CF51F9" w:rsidRDefault="0082089B" w:rsidP="0082089B">
      <w:pPr>
        <w:jc w:val="both"/>
        <w:rPr>
          <w:iCs/>
        </w:rPr>
      </w:pPr>
      <w:r w:rsidRPr="00CF51F9">
        <w:rPr>
          <w:iCs/>
        </w:rPr>
        <w:t>Za dokazovanje izpolnjevanja pogojev iz točk 1 in 2 ponudnik predloži Izjavo o neblokiranih računih in plačilnih pogojih (OBR-4).</w:t>
      </w:r>
    </w:p>
    <w:p w14:paraId="6F636DB2" w14:textId="77777777" w:rsidR="0082089B" w:rsidRPr="00CF51F9" w:rsidRDefault="0082089B" w:rsidP="00AE0F28">
      <w:pPr>
        <w:jc w:val="both"/>
      </w:pPr>
    </w:p>
    <w:p w14:paraId="547444D1" w14:textId="77777777" w:rsidR="00AE17A0" w:rsidRPr="00CF51F9" w:rsidRDefault="00AE17A0" w:rsidP="00B40850">
      <w:pPr>
        <w:rPr>
          <w:b/>
          <w:bCs/>
        </w:rPr>
      </w:pPr>
      <w:r w:rsidRPr="00CF51F9">
        <w:rPr>
          <w:b/>
          <w:bCs/>
        </w:rPr>
        <w:t>2.2.4</w:t>
      </w:r>
      <w:r w:rsidRPr="00CF51F9">
        <w:rPr>
          <w:b/>
          <w:bCs/>
        </w:rPr>
        <w:tab/>
        <w:t>Tehnična in kadrovska sposobnost</w:t>
      </w:r>
      <w:bookmarkEnd w:id="30"/>
      <w:bookmarkEnd w:id="31"/>
      <w:bookmarkEnd w:id="32"/>
      <w:bookmarkEnd w:id="33"/>
      <w:bookmarkEnd w:id="34"/>
    </w:p>
    <w:p w14:paraId="0B80E936" w14:textId="77777777" w:rsidR="00AE17A0" w:rsidRPr="00CF51F9" w:rsidRDefault="00AE17A0" w:rsidP="00B40850">
      <w:pPr>
        <w:jc w:val="both"/>
      </w:pPr>
    </w:p>
    <w:p w14:paraId="6B7F6394" w14:textId="77777777" w:rsidR="00AE17A0" w:rsidRPr="001D591D" w:rsidRDefault="001D591D" w:rsidP="00907C30">
      <w:pPr>
        <w:jc w:val="both"/>
      </w:pPr>
      <w:r w:rsidRPr="001D591D">
        <w:t>1</w:t>
      </w:r>
      <w:r w:rsidR="00AE17A0" w:rsidRPr="001D591D">
        <w:t>. Ponudnik je kvalitetno in strokovno izpolnjeval pogodbene obveznosti iz prejšnjih pogodb sklenj</w:t>
      </w:r>
      <w:r w:rsidRPr="001D591D">
        <w:t>enih v zadnjih treh letih.</w:t>
      </w:r>
    </w:p>
    <w:p w14:paraId="111C0FFE" w14:textId="77777777" w:rsidR="00AE17A0" w:rsidRPr="001D591D" w:rsidRDefault="00AE17A0" w:rsidP="00B40850">
      <w:pPr>
        <w:jc w:val="both"/>
      </w:pPr>
    </w:p>
    <w:p w14:paraId="7C9E340C" w14:textId="77777777" w:rsidR="00AE17A0" w:rsidRPr="001D591D" w:rsidRDefault="00AE17A0" w:rsidP="00907C30">
      <w:pPr>
        <w:jc w:val="both"/>
      </w:pPr>
      <w:r w:rsidRPr="001D591D">
        <w:t>2. Ponudnik mora zagotavljati, da naročniki zoper njega niso vlagali upravičenih reklamacij glede kakovosti blaga in nespoštovanja drugih določil pogodbe. Če naročnik razpolaga z dokazili o nespoštovanju pogodbenih obveznosti, lahko ponudnika izloči iz predmetnega postopka.</w:t>
      </w:r>
    </w:p>
    <w:p w14:paraId="5C3FBA14" w14:textId="77777777" w:rsidR="001D591D" w:rsidRPr="001D591D" w:rsidRDefault="001D591D" w:rsidP="00907C30">
      <w:pPr>
        <w:jc w:val="both"/>
      </w:pPr>
    </w:p>
    <w:p w14:paraId="13D265B6" w14:textId="77777777" w:rsidR="001D591D" w:rsidRPr="001D591D" w:rsidRDefault="00AE17A0" w:rsidP="001D591D">
      <w:pPr>
        <w:jc w:val="both"/>
        <w:rPr>
          <w:iCs/>
        </w:rPr>
      </w:pPr>
      <w:r w:rsidRPr="001D591D">
        <w:t xml:space="preserve">Dokazilo: </w:t>
      </w:r>
      <w:r w:rsidR="001D591D" w:rsidRPr="001D591D">
        <w:rPr>
          <w:iCs/>
        </w:rPr>
        <w:t>Za dokazovanje izpolnjevanja pogojev iz točk 1 in 2 ponudnik predloži Izjavo o izpolnjevanju pogodbenih obveznosti (OBR-5).</w:t>
      </w:r>
    </w:p>
    <w:p w14:paraId="2B74CBF2" w14:textId="77777777" w:rsidR="001D591D" w:rsidRPr="00CF51F9" w:rsidRDefault="00AE17A0" w:rsidP="001D591D">
      <w:pPr>
        <w:jc w:val="both"/>
        <w:rPr>
          <w:iCs/>
        </w:rPr>
      </w:pPr>
      <w:r w:rsidRPr="00CF51F9">
        <w:t xml:space="preserve">3. </w:t>
      </w:r>
      <w:r w:rsidR="001D591D" w:rsidRPr="00CF51F9">
        <w:rPr>
          <w:iCs/>
        </w:rPr>
        <w:t xml:space="preserve">Ponudnik izpolnjuje in upošteva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 33/2001, 110/2001-ZGO-1, 45/2004-ZdZPKG, 93/2005-ZVMS, 90/2012 - </w:t>
      </w:r>
      <w:proofErr w:type="spellStart"/>
      <w:r w:rsidR="001D591D" w:rsidRPr="00CF51F9">
        <w:rPr>
          <w:iCs/>
        </w:rPr>
        <w:t>ZdZPVHVVR</w:t>
      </w:r>
      <w:proofErr w:type="spellEnd"/>
      <w:r w:rsidR="001D591D" w:rsidRPr="00CF51F9">
        <w:rPr>
          <w:iCs/>
        </w:rPr>
        <w:t xml:space="preserve">), Zakona o veterinarskih merilih skladnosti (Uradni list RS, št. 93/2005, 90/2012 - </w:t>
      </w:r>
      <w:proofErr w:type="spellStart"/>
      <w:r w:rsidR="001D591D" w:rsidRPr="00CF51F9">
        <w:rPr>
          <w:iCs/>
        </w:rPr>
        <w:t>ZdZPVHVVR</w:t>
      </w:r>
      <w:proofErr w:type="spellEnd"/>
      <w:r w:rsidR="001D591D" w:rsidRPr="00CF51F9">
        <w:rPr>
          <w:iCs/>
        </w:rPr>
        <w:t xml:space="preserve"> in 23/2013 - ZZZiv-C), Zakona o kmetijstvu (Uradni list RS, št. 45/2008, 57/2012, 90/2012 - </w:t>
      </w:r>
      <w:proofErr w:type="spellStart"/>
      <w:r w:rsidR="001D591D" w:rsidRPr="00CF51F9">
        <w:rPr>
          <w:iCs/>
        </w:rPr>
        <w:t>ZdZPVHVVR</w:t>
      </w:r>
      <w:proofErr w:type="spellEnd"/>
      <w:r w:rsidR="001D591D" w:rsidRPr="00CF51F9">
        <w:rPr>
          <w:iCs/>
        </w:rPr>
        <w:t xml:space="preserve"> in 26/2014) in Zakona o krmi (Uradni list RS, št. 127/2006, 90/2012 - </w:t>
      </w:r>
      <w:proofErr w:type="spellStart"/>
      <w:r w:rsidR="001D591D" w:rsidRPr="00CF51F9">
        <w:rPr>
          <w:iCs/>
        </w:rPr>
        <w:t>ZdZPVHVV</w:t>
      </w:r>
      <w:proofErr w:type="spellEnd"/>
      <w:r w:rsidR="001D591D" w:rsidRPr="00CF51F9">
        <w:rPr>
          <w:iCs/>
        </w:rPr>
        <w:t xml:space="preserve">). Ponudnik upošteva Pravilnik o varnosti hitro zamrznjenih živil (Uradni list RS, št. 63/2002, 117/2002, 46/2006, 53/2007). </w:t>
      </w:r>
    </w:p>
    <w:p w14:paraId="3AC0DC87" w14:textId="77777777" w:rsidR="00AE17A0" w:rsidRPr="00CF51F9" w:rsidRDefault="00AE17A0" w:rsidP="00B40850"/>
    <w:p w14:paraId="13D90A2D" w14:textId="77777777" w:rsidR="00AE17A0" w:rsidRPr="00EA17B4" w:rsidRDefault="00AE17A0" w:rsidP="00907C30">
      <w:pPr>
        <w:jc w:val="both"/>
      </w:pPr>
      <w:r w:rsidRPr="00EA17B4">
        <w:lastRenderedPageBreak/>
        <w:t>4. Ponudnik zagotavlja, da so proizvodi proizvedeni skladno s proizvajalnimi specifikacijami ter pripadajočimi HACCP študijami</w:t>
      </w:r>
      <w:r w:rsidR="001D591D" w:rsidRPr="00EA17B4">
        <w:t xml:space="preserve">. </w:t>
      </w:r>
      <w:r w:rsidRPr="00EA17B4">
        <w:t>Vzpostavljen zahtevan sistem HACCP  notranjega nadzora mora zagotavljati neoporečnost izdelkov in vključevati:</w:t>
      </w:r>
    </w:p>
    <w:p w14:paraId="08681FBE" w14:textId="77777777" w:rsidR="00AE17A0" w:rsidRPr="00EA17B4" w:rsidRDefault="00AE17A0" w:rsidP="00907C30">
      <w:pPr>
        <w:jc w:val="both"/>
      </w:pPr>
      <w:r w:rsidRPr="00EA17B4">
        <w:t xml:space="preserve">- mikrobiološko kontrolo (izdelkov, surovin, delovnih površin), </w:t>
      </w:r>
    </w:p>
    <w:p w14:paraId="1D9662C4" w14:textId="77777777" w:rsidR="00AE17A0" w:rsidRPr="00EA17B4" w:rsidRDefault="00AE17A0" w:rsidP="00907C30">
      <w:pPr>
        <w:jc w:val="both"/>
      </w:pPr>
      <w:r w:rsidRPr="00EA17B4">
        <w:t xml:space="preserve">- kontrolo postopkov in procesov (sprejem, predelava in iz dobava, čistoča, zdravstvena   ustreznost vode, dezinsekcija in deratizacija, temperature), </w:t>
      </w:r>
    </w:p>
    <w:p w14:paraId="2D57A929" w14:textId="77777777" w:rsidR="00AE17A0" w:rsidRPr="00EA17B4" w:rsidRDefault="00AE17A0" w:rsidP="00907C30">
      <w:pPr>
        <w:jc w:val="both"/>
      </w:pPr>
      <w:r w:rsidRPr="00EA17B4">
        <w:t xml:space="preserve">- utečen sistem izobraževanja in usposabljanja osebja, </w:t>
      </w:r>
    </w:p>
    <w:p w14:paraId="170146F7" w14:textId="77777777" w:rsidR="00AE17A0" w:rsidRPr="00EA17B4" w:rsidRDefault="00AE17A0" w:rsidP="00907C30">
      <w:pPr>
        <w:jc w:val="both"/>
      </w:pPr>
      <w:r w:rsidRPr="00EA17B4">
        <w:t xml:space="preserve">- plan HACCP, </w:t>
      </w:r>
    </w:p>
    <w:p w14:paraId="1832D179" w14:textId="10BF70EB" w:rsidR="00AE17A0" w:rsidRDefault="00AE17A0" w:rsidP="00B75D25">
      <w:pPr>
        <w:jc w:val="both"/>
      </w:pPr>
      <w:r w:rsidRPr="00EA17B4">
        <w:t>- inšpekcijski nadzor.</w:t>
      </w:r>
    </w:p>
    <w:p w14:paraId="1B5B989A" w14:textId="77777777" w:rsidR="00B75D25" w:rsidRPr="00B75D25" w:rsidRDefault="00B75D25" w:rsidP="00B75D25">
      <w:pPr>
        <w:jc w:val="both"/>
      </w:pPr>
    </w:p>
    <w:p w14:paraId="709AC068" w14:textId="77777777" w:rsidR="00AE17A0" w:rsidRPr="00EA17B4" w:rsidRDefault="00AE17A0" w:rsidP="00907C30">
      <w:pPr>
        <w:jc w:val="both"/>
      </w:pPr>
      <w:r w:rsidRPr="00EA17B4">
        <w:t>5. Ponudnik upošteva obveznosti uredbe o izvajanju delov določenih uredb Skupnosti glede živil, higiene živil in uradnega nadzora nad živili (Uradni list RS, št. 72/10)</w:t>
      </w:r>
      <w:r w:rsidR="001D591D" w:rsidRPr="00EA17B4">
        <w:t>.</w:t>
      </w:r>
    </w:p>
    <w:p w14:paraId="7BD4517C" w14:textId="77777777" w:rsidR="00AE17A0" w:rsidRPr="00EA17B4" w:rsidRDefault="00AE17A0" w:rsidP="00907C30">
      <w:pPr>
        <w:jc w:val="both"/>
      </w:pPr>
    </w:p>
    <w:p w14:paraId="1B46FE0E" w14:textId="77777777" w:rsidR="00AE17A0" w:rsidRPr="00EA17B4" w:rsidRDefault="00AE17A0" w:rsidP="008B3127">
      <w:pPr>
        <w:jc w:val="both"/>
      </w:pPr>
      <w:r w:rsidRPr="00EA17B4">
        <w:t>6. Ponudnik upošteva uredbo Komisije (ES), št. 37/05, o spremljanju temperature v prevoznih sredstvih, skladiščih in pri shranjevanju hitro zamrznjenih živil, namenjenih za prehrano ljudi (Uradni list št. 10/05, st. 18), z vsemi spremembami.</w:t>
      </w:r>
    </w:p>
    <w:p w14:paraId="0D8D2A3E" w14:textId="77777777" w:rsidR="004B2B43" w:rsidRDefault="004B2B43" w:rsidP="008B3127">
      <w:pPr>
        <w:jc w:val="both"/>
      </w:pPr>
    </w:p>
    <w:p w14:paraId="7B9A471D" w14:textId="77777777" w:rsidR="00EA17B4" w:rsidRDefault="00AE17A0" w:rsidP="008B3127">
      <w:pPr>
        <w:jc w:val="both"/>
      </w:pPr>
      <w:r w:rsidRPr="00EA17B4">
        <w:t xml:space="preserve">7. Ponudnik upošteva Uredbo o izvajanju uredb Sveta in Komisije (ES) o onesnaževanjih v živilih (Uradni list RS, št. 27/2007, 38/2010 in 57/2011), Uredbo Sveta (EGS), št. 315/93, o določitvi postopkov Skupnosti za </w:t>
      </w:r>
      <w:proofErr w:type="spellStart"/>
      <w:r w:rsidRPr="00EA17B4">
        <w:t>kontaminate</w:t>
      </w:r>
      <w:proofErr w:type="spellEnd"/>
      <w:r w:rsidRPr="00EA17B4">
        <w:t xml:space="preserve"> v hrani (UL L št. 37/93, str. 1.), Uredbo (ES) Komisije št. 1881/06 o določitvi mejnih vrednosti nekaterih onesnaževal v živilih (UL L št. 364, str. 5).</w:t>
      </w:r>
    </w:p>
    <w:p w14:paraId="68A72562" w14:textId="77777777" w:rsidR="008B3127" w:rsidRPr="008B3127" w:rsidRDefault="008B3127" w:rsidP="008B3127">
      <w:pPr>
        <w:jc w:val="both"/>
      </w:pPr>
    </w:p>
    <w:p w14:paraId="6F52188F" w14:textId="77777777" w:rsidR="00EA17B4" w:rsidRPr="00EA17B4" w:rsidRDefault="00EA17B4" w:rsidP="00E16F58">
      <w:pPr>
        <w:jc w:val="both"/>
        <w:rPr>
          <w:lang w:eastAsia="sl-SI"/>
        </w:rPr>
      </w:pPr>
      <w:r w:rsidRPr="00EA17B4">
        <w:rPr>
          <w:iCs/>
          <w:lang w:eastAsia="sl-SI"/>
        </w:rPr>
        <w:t>Dokazilo: Za dokazovanje izpolnjevanja pogojev iz točk 3, 4, 5, 6 in 7 ponudnik predloži Izjavo o upoštevanju predpisov (OBR-6).</w:t>
      </w:r>
    </w:p>
    <w:p w14:paraId="3B851EBC" w14:textId="77777777" w:rsidR="00EA17B4" w:rsidRPr="00EA17B4" w:rsidRDefault="00EA17B4" w:rsidP="00EA17B4">
      <w:pPr>
        <w:rPr>
          <w:lang w:eastAsia="sl-SI"/>
        </w:rPr>
      </w:pPr>
    </w:p>
    <w:p w14:paraId="7CF8E4A4" w14:textId="77777777" w:rsidR="00AE17A0" w:rsidRPr="00EA17B4" w:rsidRDefault="00AE17A0" w:rsidP="00B40850">
      <w:pPr>
        <w:jc w:val="both"/>
      </w:pPr>
      <w:r w:rsidRPr="00EA17B4">
        <w:t>8. Ponudnik zagotavlja zahtevane letne količine blaga.</w:t>
      </w:r>
    </w:p>
    <w:p w14:paraId="73685951" w14:textId="77777777" w:rsidR="00EA17B4" w:rsidRPr="00EA17B4" w:rsidRDefault="00EA17B4" w:rsidP="00B40850"/>
    <w:p w14:paraId="05376E71" w14:textId="77777777" w:rsidR="00AE17A0" w:rsidRPr="00EA17B4" w:rsidRDefault="00AE17A0" w:rsidP="00B40850">
      <w:r w:rsidRPr="00EA17B4">
        <w:t xml:space="preserve">Dokazilo: </w:t>
      </w:r>
      <w:r w:rsidR="00EA17B4" w:rsidRPr="00EA17B4">
        <w:t>za dokazovanje pogoja iz točke 8 ponudnik predloži Izjavo o zagotavljanju letnih količin (OBR-7).</w:t>
      </w:r>
    </w:p>
    <w:p w14:paraId="3A949BD3" w14:textId="77777777" w:rsidR="00AE17A0" w:rsidRPr="00EA17B4" w:rsidRDefault="00AE17A0" w:rsidP="00B40850"/>
    <w:p w14:paraId="722ABF06" w14:textId="0EF64300" w:rsidR="00AE17A0" w:rsidRPr="00EA17B4" w:rsidRDefault="00AE17A0" w:rsidP="006E2FD8">
      <w:pPr>
        <w:jc w:val="both"/>
      </w:pPr>
      <w:r w:rsidRPr="00EA17B4">
        <w:t xml:space="preserve">9. Ponudnik zagotavlja dostavo blaga </w:t>
      </w:r>
      <w:proofErr w:type="spellStart"/>
      <w:r w:rsidRPr="00EA17B4">
        <w:t>fco</w:t>
      </w:r>
      <w:proofErr w:type="spellEnd"/>
      <w:r w:rsidRPr="00EA17B4">
        <w:t xml:space="preserve"> skladišče naro</w:t>
      </w:r>
      <w:r w:rsidR="00C743D1">
        <w:t xml:space="preserve">čnika </w:t>
      </w:r>
      <w:r w:rsidR="0087724D">
        <w:t>Osnovna šola Blanca</w:t>
      </w:r>
      <w:r w:rsidR="00C743D1">
        <w:t xml:space="preserve"> </w:t>
      </w:r>
      <w:r w:rsidRPr="00EA17B4">
        <w:t>razloženo in odzivni čas en delavni dan (24ur).</w:t>
      </w:r>
    </w:p>
    <w:p w14:paraId="6CEF2D0F" w14:textId="77777777" w:rsidR="00AE17A0" w:rsidRPr="00EA17B4" w:rsidRDefault="00AE17A0" w:rsidP="00B40850">
      <w:pPr>
        <w:pStyle w:val="Naslov"/>
        <w:jc w:val="both"/>
        <w:rPr>
          <w:rFonts w:ascii="Times New Roman" w:hAnsi="Times New Roman" w:cs="Times New Roman"/>
          <w:b w:val="0"/>
          <w:bCs w:val="0"/>
          <w:color w:val="auto"/>
          <w:sz w:val="24"/>
          <w:szCs w:val="24"/>
        </w:rPr>
      </w:pPr>
    </w:p>
    <w:p w14:paraId="2EA0773C" w14:textId="77777777" w:rsidR="00AE17A0" w:rsidRPr="00EA17B4" w:rsidRDefault="00EA17B4" w:rsidP="00C743D1">
      <w:pPr>
        <w:jc w:val="both"/>
      </w:pPr>
      <w:r w:rsidRPr="00EA17B4">
        <w:t>1</w:t>
      </w:r>
      <w:r w:rsidR="00AE17A0" w:rsidRPr="00EA17B4">
        <w:t xml:space="preserve">0. Ponudnik zagotavlja odvoz </w:t>
      </w:r>
      <w:r w:rsidR="000F61D3">
        <w:t xml:space="preserve">povratne </w:t>
      </w:r>
      <w:r w:rsidR="00AE17A0" w:rsidRPr="00EA17B4">
        <w:t>embalaž</w:t>
      </w:r>
      <w:r w:rsidR="000F61D3">
        <w:t xml:space="preserve">e </w:t>
      </w:r>
      <w:r w:rsidR="001713AE" w:rsidRPr="00EA17B4">
        <w:t>ter jo po potrebi reciklira ali ponovno uporabi</w:t>
      </w:r>
    </w:p>
    <w:p w14:paraId="5D0B0A18" w14:textId="77777777" w:rsidR="001713AE" w:rsidRPr="00EA17B4" w:rsidRDefault="001713AE" w:rsidP="008215B7"/>
    <w:p w14:paraId="0B8F17A2" w14:textId="77777777" w:rsidR="00AE17A0" w:rsidRPr="00EA17B4" w:rsidRDefault="00EA17B4" w:rsidP="00B40850">
      <w:r w:rsidRPr="00EA17B4">
        <w:t>1</w:t>
      </w:r>
      <w:r w:rsidR="00AE17A0" w:rsidRPr="00EA17B4">
        <w:t>1. Ponudnik zagotavlja, da so vsa ponujena živila »I. kvalitete«.</w:t>
      </w:r>
    </w:p>
    <w:p w14:paraId="0B8A5E52" w14:textId="77777777" w:rsidR="00EA17B4" w:rsidRPr="00EA17B4" w:rsidRDefault="00EA17B4" w:rsidP="00B40850"/>
    <w:p w14:paraId="565139AB" w14:textId="77777777" w:rsidR="00336B69" w:rsidRPr="00EA17B4" w:rsidRDefault="00AE17A0" w:rsidP="00B40850">
      <w:r w:rsidRPr="00EA17B4">
        <w:t xml:space="preserve">Dokazilo: </w:t>
      </w:r>
      <w:r w:rsidR="00EA17B4" w:rsidRPr="00EA17B4">
        <w:t>za dokazovanje izpolnjevanja pogojev iz točk 9, 10 in 11 ponudnik predloži Izjavo o zagotavljanju dobave in kvalitete živil (OBR-8)</w:t>
      </w:r>
    </w:p>
    <w:p w14:paraId="051E32B6" w14:textId="77777777" w:rsidR="001713AE" w:rsidRPr="00EA17B4" w:rsidRDefault="001713AE" w:rsidP="00B40850"/>
    <w:p w14:paraId="728C1E92" w14:textId="77777777" w:rsidR="00AE17A0" w:rsidRPr="00EA17B4" w:rsidRDefault="00AE17A0" w:rsidP="007900E3">
      <w:pPr>
        <w:numPr>
          <w:ilvl w:val="0"/>
          <w:numId w:val="2"/>
        </w:numPr>
        <w:ind w:left="567" w:hanging="567"/>
        <w:jc w:val="center"/>
      </w:pPr>
    </w:p>
    <w:p w14:paraId="047DB88F" w14:textId="77777777" w:rsidR="00AE17A0" w:rsidRPr="00EA17B4" w:rsidRDefault="00AE17A0" w:rsidP="00B40850">
      <w:pPr>
        <w:jc w:val="both"/>
      </w:pPr>
    </w:p>
    <w:p w14:paraId="661E009E" w14:textId="77777777" w:rsidR="00AE17A0" w:rsidRPr="00EA17B4" w:rsidRDefault="00AE17A0" w:rsidP="00B40850">
      <w:pPr>
        <w:jc w:val="both"/>
      </w:pPr>
      <w:r w:rsidRPr="00EA17B4">
        <w:t>Naročnik lahko pred izbiro zahteva predložitev ustreznih dokazil za dokazovanje dejstev, navedenih v predloženih izjavah v ponudbi.</w:t>
      </w:r>
    </w:p>
    <w:p w14:paraId="280A8FDB" w14:textId="77777777" w:rsidR="00AE17A0" w:rsidRPr="00BA006A" w:rsidRDefault="00AE17A0" w:rsidP="00B40850">
      <w:pPr>
        <w:jc w:val="both"/>
        <w:rPr>
          <w:color w:val="4F81BD" w:themeColor="accent1"/>
        </w:rPr>
      </w:pPr>
    </w:p>
    <w:p w14:paraId="383D91F6" w14:textId="77777777" w:rsidR="00AE17A0" w:rsidRPr="00F80E04" w:rsidRDefault="00AE17A0" w:rsidP="00B40850">
      <w:pPr>
        <w:jc w:val="both"/>
        <w:rPr>
          <w:lang w:eastAsia="sl-SI"/>
        </w:rPr>
      </w:pPr>
      <w:r w:rsidRPr="00F80E04">
        <w:rPr>
          <w:lang w:eastAsia="sl-SI"/>
        </w:rPr>
        <w:t xml:space="preserve">Naročnik bo pred sprejetjem odločitve o oddaji naročila oziroma najpozneje pred sklenitvijo okvirnih sporazumov preveril obstoj in vsebino podatkov iz najugodnejše ponudbe oziroma drugih navedb iz ponudbe. Pri preverjanju sposobnosti ponudnika bo naročnik upošteval </w:t>
      </w:r>
      <w:r w:rsidRPr="00F80E04">
        <w:rPr>
          <w:lang w:eastAsia="sl-SI"/>
        </w:rPr>
        <w:lastRenderedPageBreak/>
        <w:t>podatke iz uradnih evidenc, ki jih je pridobil oziroma jih je predložil ponudnik v drugih postopkih oddaje javnega naročila, če izpis iz uradne evidence ni starejši od štirih mesecev. V primeru, da se ugotovi, da izbran dobavitelj ne bo izpolnjeval vseh pogojev oz. da podatki iz izjav niso resnični oz. skladni s podatki iz uradnih evidenc bo takšnega dobavitelja izločil in izbral naslednjega najugodnejšega.</w:t>
      </w:r>
    </w:p>
    <w:p w14:paraId="2D155632" w14:textId="77777777" w:rsidR="00AE17A0" w:rsidRPr="00F80E04" w:rsidRDefault="00AE17A0" w:rsidP="00B40850">
      <w:pPr>
        <w:jc w:val="both"/>
      </w:pPr>
    </w:p>
    <w:p w14:paraId="26988F1D" w14:textId="77777777" w:rsidR="00AE17A0" w:rsidRPr="00F80E04" w:rsidRDefault="00AE17A0" w:rsidP="00B40850">
      <w:pPr>
        <w:jc w:val="both"/>
      </w:pPr>
      <w:r w:rsidRPr="00F80E04">
        <w:t>Ponudnik lahko pridobi priznano sposobnosti za posamezni sklop blaga, več sklopov ali vse razpisane sklope.</w:t>
      </w:r>
    </w:p>
    <w:p w14:paraId="45B701EF" w14:textId="77777777" w:rsidR="00F80E04" w:rsidRPr="00F80E04" w:rsidRDefault="00F80E04" w:rsidP="00B40850">
      <w:pPr>
        <w:jc w:val="both"/>
        <w:rPr>
          <w:iCs/>
        </w:rPr>
      </w:pPr>
    </w:p>
    <w:p w14:paraId="18D202B8" w14:textId="77777777" w:rsidR="008B3127" w:rsidRPr="002B4FD2" w:rsidRDefault="00F80E04" w:rsidP="00B40850">
      <w:pPr>
        <w:jc w:val="both"/>
      </w:pPr>
      <w:r w:rsidRPr="00F80E04">
        <w:rPr>
          <w:iCs/>
        </w:rPr>
        <w:t>Naročnik bo izločil iz postopka izbire ponudnika v primeru, da obstaja utemeljen sum, da je ponudnik ali kdo drug v njegovem imenu, delavcu naročnika ali drugi osebi, ki lahko vpliva na odločitev naročnika v postopku oddaje javnega naročila, obljubil, ponudil ali dal kakršnokoli korist z namenom, da bi tako vplival na vsebino, dejanje ali odločitev naročnika glede ponudbe pred, med ali po izbiri ponudnika.</w:t>
      </w:r>
    </w:p>
    <w:p w14:paraId="4BBF1EF7" w14:textId="77777777" w:rsidR="00F80E04" w:rsidRPr="00B75D25" w:rsidRDefault="00F80E04"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75D25" w:rsidRPr="00B75D25" w14:paraId="57B58489" w14:textId="77777777" w:rsidTr="004C79E0">
        <w:tc>
          <w:tcPr>
            <w:tcW w:w="9210" w:type="dxa"/>
          </w:tcPr>
          <w:p w14:paraId="7E13C690" w14:textId="77777777" w:rsidR="00F80E04" w:rsidRPr="00B75D25" w:rsidRDefault="00F80E04" w:rsidP="007900E3">
            <w:pPr>
              <w:pStyle w:val="Naslov4"/>
              <w:numPr>
                <w:ilvl w:val="1"/>
                <w:numId w:val="8"/>
              </w:numPr>
              <w:jc w:val="center"/>
              <w:rPr>
                <w:rFonts w:ascii="Times New Roman" w:hAnsi="Times New Roman" w:cs="Times New Roman"/>
                <w:color w:val="auto"/>
                <w:lang w:eastAsia="en-US"/>
              </w:rPr>
            </w:pPr>
            <w:r w:rsidRPr="00B75D25">
              <w:rPr>
                <w:rFonts w:ascii="Times New Roman" w:hAnsi="Times New Roman" w:cs="Times New Roman"/>
                <w:color w:val="auto"/>
                <w:lang w:eastAsia="en-US"/>
              </w:rPr>
              <w:t>Merila za oddajo javnega naročila</w:t>
            </w:r>
          </w:p>
        </w:tc>
      </w:tr>
    </w:tbl>
    <w:p w14:paraId="69AA7048" w14:textId="77777777" w:rsidR="00AE17A0" w:rsidRPr="00B75D25" w:rsidRDefault="00AE17A0" w:rsidP="00B40850">
      <w:pPr>
        <w:jc w:val="both"/>
      </w:pPr>
    </w:p>
    <w:p w14:paraId="4AA2654E" w14:textId="77777777" w:rsidR="00AE17A0" w:rsidRPr="00B75D25" w:rsidRDefault="00AE17A0" w:rsidP="007900E3">
      <w:pPr>
        <w:numPr>
          <w:ilvl w:val="0"/>
          <w:numId w:val="2"/>
        </w:numPr>
        <w:ind w:left="567" w:hanging="567"/>
        <w:jc w:val="center"/>
      </w:pPr>
      <w:r w:rsidRPr="00B75D25">
        <w:t>točka</w:t>
      </w:r>
    </w:p>
    <w:p w14:paraId="5315316F" w14:textId="77777777" w:rsidR="00AE17A0" w:rsidRPr="00B75D25" w:rsidRDefault="00AE17A0" w:rsidP="00B40850">
      <w:pPr>
        <w:jc w:val="both"/>
      </w:pPr>
    </w:p>
    <w:p w14:paraId="6F164FD4" w14:textId="574BD685" w:rsidR="00AE17A0" w:rsidRPr="0017113A" w:rsidRDefault="00AE17A0" w:rsidP="00B40850">
      <w:pPr>
        <w:jc w:val="both"/>
        <w:rPr>
          <w:b/>
          <w:bCs/>
          <w:u w:val="single"/>
        </w:rPr>
      </w:pPr>
      <w:r w:rsidRPr="0017113A">
        <w:rPr>
          <w:b/>
          <w:bCs/>
          <w:u w:val="single"/>
        </w:rPr>
        <w:t xml:space="preserve">Za izbor najugodnejšega ponudnika bo </w:t>
      </w:r>
      <w:r w:rsidR="0017113A" w:rsidRPr="0017113A">
        <w:rPr>
          <w:b/>
          <w:bCs/>
          <w:u w:val="single"/>
        </w:rPr>
        <w:t xml:space="preserve">za vse sklope, razen sklopa 4 in 5 </w:t>
      </w:r>
      <w:r w:rsidRPr="0017113A">
        <w:rPr>
          <w:b/>
          <w:bCs/>
          <w:u w:val="single"/>
        </w:rPr>
        <w:t>uporabljeno merilo ekonomsko najugodnejša ponudba za posamezen sklop</w:t>
      </w:r>
      <w:r w:rsidR="0017113A" w:rsidRPr="0017113A">
        <w:rPr>
          <w:b/>
          <w:bCs/>
          <w:u w:val="single"/>
        </w:rPr>
        <w:t>.</w:t>
      </w:r>
    </w:p>
    <w:p w14:paraId="4601766B" w14:textId="77777777" w:rsidR="00AE17A0" w:rsidRPr="0017113A" w:rsidRDefault="00AE17A0" w:rsidP="00B40850">
      <w:pPr>
        <w:jc w:val="both"/>
      </w:pPr>
    </w:p>
    <w:p w14:paraId="4128D132" w14:textId="77777777" w:rsidR="002170A9" w:rsidRPr="00B75D25" w:rsidRDefault="002170A9" w:rsidP="002170A9">
      <w:pPr>
        <w:jc w:val="both"/>
        <w:rPr>
          <w:iCs/>
        </w:rPr>
      </w:pPr>
      <w:r w:rsidRPr="0017113A">
        <w:rPr>
          <w:iCs/>
        </w:rPr>
        <w:t xml:space="preserve">Kot </w:t>
      </w:r>
      <w:r w:rsidRPr="00B75D25">
        <w:rPr>
          <w:iCs/>
        </w:rPr>
        <w:t>merilo bo upoštevana:</w:t>
      </w:r>
    </w:p>
    <w:p w14:paraId="55EE3B56" w14:textId="291BDA00" w:rsidR="002170A9" w:rsidRPr="00B75D25" w:rsidRDefault="002170A9" w:rsidP="007900E3">
      <w:pPr>
        <w:numPr>
          <w:ilvl w:val="0"/>
          <w:numId w:val="18"/>
        </w:numPr>
        <w:jc w:val="both"/>
      </w:pPr>
      <w:r w:rsidRPr="00B75D25">
        <w:t>ponudbena cena</w:t>
      </w:r>
      <w:r w:rsidRPr="00B75D25">
        <w:tab/>
      </w:r>
      <w:r w:rsidRPr="00B75D25">
        <w:tab/>
      </w:r>
      <w:r w:rsidR="00797B76" w:rsidRPr="00B75D25">
        <w:t>70</w:t>
      </w:r>
      <w:r w:rsidRPr="00B75D25">
        <w:t xml:space="preserve"> točk</w:t>
      </w:r>
    </w:p>
    <w:p w14:paraId="2F6739B8" w14:textId="2271A1BB" w:rsidR="002170A9" w:rsidRPr="00B75D25" w:rsidRDefault="005B071E" w:rsidP="007900E3">
      <w:pPr>
        <w:numPr>
          <w:ilvl w:val="0"/>
          <w:numId w:val="18"/>
        </w:numPr>
        <w:jc w:val="both"/>
      </w:pPr>
      <w:r w:rsidRPr="00B75D25">
        <w:t>varnost in kakovost živil</w:t>
      </w:r>
      <w:r w:rsidRPr="00B75D25">
        <w:tab/>
      </w:r>
      <w:r w:rsidR="00797B76" w:rsidRPr="00B75D25">
        <w:t>30</w:t>
      </w:r>
      <w:r w:rsidR="002170A9" w:rsidRPr="00B75D25">
        <w:t xml:space="preserve"> točk</w:t>
      </w:r>
    </w:p>
    <w:p w14:paraId="261E1BC4" w14:textId="77777777" w:rsidR="002170A9" w:rsidRPr="00B75D25" w:rsidRDefault="002170A9" w:rsidP="002170A9">
      <w:pPr>
        <w:ind w:left="360"/>
        <w:jc w:val="both"/>
      </w:pPr>
      <w:r w:rsidRPr="00B75D25">
        <w:rPr>
          <w:noProof/>
          <w:lang w:eastAsia="sl-SI"/>
        </w:rPr>
        <mc:AlternateContent>
          <mc:Choice Requires="wps">
            <w:drawing>
              <wp:anchor distT="0" distB="0" distL="114300" distR="114300" simplePos="0" relativeHeight="251659264" behindDoc="0" locked="0" layoutInCell="1" allowOverlap="1" wp14:anchorId="438517DE" wp14:editId="63F17D4F">
                <wp:simplePos x="0" y="0"/>
                <wp:positionH relativeFrom="column">
                  <wp:posOffset>490220</wp:posOffset>
                </wp:positionH>
                <wp:positionV relativeFrom="paragraph">
                  <wp:posOffset>7620</wp:posOffset>
                </wp:positionV>
                <wp:extent cx="2847975" cy="0"/>
                <wp:effectExtent l="8890" t="7620" r="10160" b="11430"/>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637982" id="_x0000_t32" coordsize="21600,21600" o:spt="32" o:oned="t" path="m,l21600,21600e" filled="f">
                <v:path arrowok="t" fillok="f" o:connecttype="none"/>
                <o:lock v:ext="edit" shapetype="t"/>
              </v:shapetype>
              <v:shape id="Raven puščični povezovalnik 1" o:spid="_x0000_s1026" type="#_x0000_t32" style="position:absolute;margin-left:38.6pt;margin-top:.6pt;width:22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"/>
            </w:pict>
          </mc:Fallback>
        </mc:AlternateContent>
      </w:r>
      <w:r w:rsidRPr="00B75D25">
        <w:t xml:space="preserve">   </w:t>
      </w:r>
      <w:r w:rsidRPr="00B75D25">
        <w:tab/>
        <w:t xml:space="preserve">         </w:t>
      </w:r>
      <w:r w:rsidRPr="00B75D25">
        <w:tab/>
      </w:r>
      <w:r w:rsidRPr="00B75D25">
        <w:tab/>
        <w:t xml:space="preserve">                      100 točk</w:t>
      </w:r>
    </w:p>
    <w:p w14:paraId="6C1BF276" w14:textId="77777777" w:rsidR="00E7205D" w:rsidRPr="00B75D25" w:rsidRDefault="00E7205D" w:rsidP="00B40850">
      <w:pPr>
        <w:jc w:val="both"/>
      </w:pPr>
    </w:p>
    <w:p w14:paraId="073184EB" w14:textId="77777777" w:rsidR="002170A9" w:rsidRPr="002170A9" w:rsidRDefault="00AE17A0" w:rsidP="00B40850">
      <w:pPr>
        <w:jc w:val="both"/>
      </w:pPr>
      <w:r w:rsidRPr="002170A9">
        <w:t xml:space="preserve">Naročnik bo za vsak sklop izbral </w:t>
      </w:r>
      <w:r w:rsidRPr="002170A9">
        <w:rPr>
          <w:b/>
          <w:bCs/>
        </w:rPr>
        <w:t>3 ponudnike</w:t>
      </w:r>
      <w:r w:rsidRPr="002170A9">
        <w:t xml:space="preserve">, ki bodo dosegli največje skupno število točk v okviru tega sklopa. </w:t>
      </w:r>
      <w:r w:rsidR="002170A9" w:rsidRPr="002170A9">
        <w:t xml:space="preserve">Največje možno število je 100 točk. </w:t>
      </w:r>
      <w:r w:rsidR="00E7205D">
        <w:t>V primeru, da bosta dva ali več ponudnikov za posamezni sklop dosegla enako skupno število točk, bo naročnik kot ugodnejšega izbral ponudnika, ki je dosegel večje št</w:t>
      </w:r>
      <w:r w:rsidR="00E12841">
        <w:t>evilo točk pri merilu varnost in kakovost živil</w:t>
      </w:r>
    </w:p>
    <w:p w14:paraId="11C4DC27" w14:textId="77777777" w:rsidR="002170A9" w:rsidRDefault="002170A9" w:rsidP="00B40850">
      <w:pPr>
        <w:jc w:val="both"/>
        <w:rPr>
          <w:color w:val="4F81BD" w:themeColor="accent1"/>
        </w:rPr>
      </w:pPr>
    </w:p>
    <w:p w14:paraId="483E8129" w14:textId="77777777" w:rsidR="00AE17A0" w:rsidRPr="002170A9" w:rsidRDefault="00AE17A0" w:rsidP="00B40850">
      <w:pPr>
        <w:jc w:val="both"/>
      </w:pPr>
      <w:r w:rsidRPr="002170A9">
        <w:t>Število točk se izračuna na podlagi naslednje enačbe:</w:t>
      </w:r>
    </w:p>
    <w:p w14:paraId="20EDD631" w14:textId="48D53549" w:rsidR="00AE17A0" w:rsidRPr="002170A9" w:rsidRDefault="00AE17A0" w:rsidP="00B40850">
      <w:pPr>
        <w:jc w:val="both"/>
      </w:pPr>
      <w:proofErr w:type="spellStart"/>
      <w:r w:rsidRPr="002170A9">
        <w:t>Tp</w:t>
      </w:r>
      <w:proofErr w:type="spellEnd"/>
      <w:r w:rsidRPr="002170A9">
        <w:t xml:space="preserve"> = Tc + T</w:t>
      </w:r>
      <w:r w:rsidR="008E5C32">
        <w:t>k</w:t>
      </w:r>
    </w:p>
    <w:p w14:paraId="5F3ED68A" w14:textId="77777777" w:rsidR="00AE17A0" w:rsidRPr="002170A9" w:rsidRDefault="00AE17A0" w:rsidP="00B40850">
      <w:pPr>
        <w:jc w:val="both"/>
      </w:pPr>
      <w:proofErr w:type="spellStart"/>
      <w:r w:rsidRPr="002170A9">
        <w:t>Tp</w:t>
      </w:r>
      <w:proofErr w:type="spellEnd"/>
      <w:r w:rsidRPr="002170A9">
        <w:t xml:space="preserve"> – točke ponudnika</w:t>
      </w:r>
    </w:p>
    <w:p w14:paraId="08B94394" w14:textId="77777777" w:rsidR="00AE17A0" w:rsidRPr="002170A9" w:rsidRDefault="00AE17A0" w:rsidP="00B40850">
      <w:pPr>
        <w:jc w:val="both"/>
      </w:pPr>
      <w:r w:rsidRPr="002170A9">
        <w:t>Tc – točke v okviru merila cena</w:t>
      </w:r>
    </w:p>
    <w:p w14:paraId="46623744" w14:textId="1ED2281F" w:rsidR="00AE17A0" w:rsidRPr="002170A9" w:rsidRDefault="00AE17A0" w:rsidP="00B40850">
      <w:pPr>
        <w:jc w:val="both"/>
      </w:pPr>
      <w:r w:rsidRPr="002170A9">
        <w:t>T</w:t>
      </w:r>
      <w:r w:rsidR="008E5C32">
        <w:t>k</w:t>
      </w:r>
      <w:r w:rsidRPr="002170A9">
        <w:t xml:space="preserve"> – točke v okviru merila </w:t>
      </w:r>
      <w:r w:rsidR="008E5C32">
        <w:t>varnost in kakovost živila</w:t>
      </w:r>
    </w:p>
    <w:p w14:paraId="40EF15E0" w14:textId="77777777" w:rsidR="00AE17A0" w:rsidRPr="00BA006A" w:rsidRDefault="00AE17A0" w:rsidP="00B40850">
      <w:pPr>
        <w:jc w:val="both"/>
        <w:rPr>
          <w:color w:val="4F81BD" w:themeColor="accent1"/>
        </w:rPr>
      </w:pPr>
    </w:p>
    <w:p w14:paraId="2F271AFA" w14:textId="77777777" w:rsidR="00AE17A0" w:rsidRPr="002170A9" w:rsidRDefault="00AE17A0" w:rsidP="00B40850">
      <w:pPr>
        <w:jc w:val="both"/>
        <w:rPr>
          <w:b/>
          <w:bCs/>
        </w:rPr>
      </w:pPr>
      <w:r w:rsidRPr="002170A9">
        <w:rPr>
          <w:b/>
          <w:bCs/>
        </w:rPr>
        <w:t>Merilo cena:</w:t>
      </w:r>
    </w:p>
    <w:p w14:paraId="0A42B22E" w14:textId="77777777" w:rsidR="00AE17A0" w:rsidRPr="002170A9" w:rsidRDefault="00AE17A0" w:rsidP="00B40850">
      <w:pPr>
        <w:jc w:val="both"/>
      </w:pPr>
      <w:r w:rsidRPr="002170A9">
        <w:t>Točke v okviru merila cena bo naročnik določil po naslednji enačbi:</w:t>
      </w:r>
    </w:p>
    <w:p w14:paraId="3BBA3B85" w14:textId="77777777" w:rsidR="00AE17A0" w:rsidRPr="002170A9" w:rsidRDefault="00AE17A0" w:rsidP="00B40850">
      <w:pPr>
        <w:jc w:val="both"/>
      </w:pPr>
    </w:p>
    <w:p w14:paraId="728A289E" w14:textId="73135335" w:rsidR="00AE17A0" w:rsidRPr="002170A9" w:rsidRDefault="00AE17A0" w:rsidP="00B40850">
      <w:pPr>
        <w:jc w:val="both"/>
      </w:pPr>
      <w:r w:rsidRPr="002170A9">
        <w:t>Tc = (</w:t>
      </w:r>
      <w:proofErr w:type="spellStart"/>
      <w:r w:rsidRPr="002170A9">
        <w:t>Cmin</w:t>
      </w:r>
      <w:proofErr w:type="spellEnd"/>
      <w:r w:rsidRPr="002170A9">
        <w:t>/</w:t>
      </w:r>
      <w:proofErr w:type="spellStart"/>
      <w:r w:rsidRPr="002170A9">
        <w:t>Cp</w:t>
      </w:r>
      <w:proofErr w:type="spellEnd"/>
      <w:r w:rsidRPr="002170A9">
        <w:t xml:space="preserve">) x </w:t>
      </w:r>
      <w:r w:rsidR="00797B76">
        <w:t>70</w:t>
      </w:r>
    </w:p>
    <w:p w14:paraId="3945244B" w14:textId="77777777" w:rsidR="00AE17A0" w:rsidRPr="002170A9" w:rsidRDefault="00AE17A0" w:rsidP="00B40850">
      <w:pPr>
        <w:jc w:val="both"/>
      </w:pPr>
    </w:p>
    <w:p w14:paraId="2C8E247E" w14:textId="77777777" w:rsidR="00AE17A0" w:rsidRPr="002170A9" w:rsidRDefault="00AE17A0" w:rsidP="00B40850">
      <w:pPr>
        <w:jc w:val="both"/>
      </w:pPr>
      <w:proofErr w:type="spellStart"/>
      <w:r w:rsidRPr="002170A9">
        <w:t>Cmin</w:t>
      </w:r>
      <w:proofErr w:type="spellEnd"/>
      <w:r w:rsidRPr="002170A9">
        <w:t xml:space="preserve"> – Najnižja skupna cena za sklop, ki se ocenjuje</w:t>
      </w:r>
    </w:p>
    <w:p w14:paraId="641AC80B" w14:textId="77777777" w:rsidR="00AE17A0" w:rsidRPr="002170A9" w:rsidRDefault="00AE17A0" w:rsidP="00B40850">
      <w:pPr>
        <w:jc w:val="both"/>
      </w:pPr>
      <w:proofErr w:type="spellStart"/>
      <w:r w:rsidRPr="002170A9">
        <w:t>Cp</w:t>
      </w:r>
      <w:proofErr w:type="spellEnd"/>
      <w:r w:rsidRPr="002170A9">
        <w:t xml:space="preserve"> – Cena ponudnika za sklop, ki se ocenjuje</w:t>
      </w:r>
    </w:p>
    <w:p w14:paraId="727938C4" w14:textId="77777777" w:rsidR="00AE17A0" w:rsidRPr="002170A9" w:rsidRDefault="00AE17A0" w:rsidP="00B40850">
      <w:pPr>
        <w:jc w:val="both"/>
      </w:pPr>
    </w:p>
    <w:p w14:paraId="2F83B130" w14:textId="1F0A2E99" w:rsidR="00AE17A0" w:rsidRPr="002170A9" w:rsidRDefault="00AE17A0" w:rsidP="00B40850">
      <w:pPr>
        <w:jc w:val="both"/>
      </w:pPr>
      <w:r w:rsidRPr="002170A9">
        <w:t xml:space="preserve">Ponudnik lahko v okviru tega merila dobi največ </w:t>
      </w:r>
      <w:r w:rsidR="00797B76">
        <w:t>70</w:t>
      </w:r>
      <w:r w:rsidRPr="002170A9">
        <w:t xml:space="preserve"> točk.</w:t>
      </w:r>
    </w:p>
    <w:p w14:paraId="6A314D2F" w14:textId="77777777" w:rsidR="00AE17A0" w:rsidRPr="00BA006A" w:rsidRDefault="00AE17A0" w:rsidP="00B40850">
      <w:pPr>
        <w:jc w:val="both"/>
        <w:rPr>
          <w:color w:val="4F81BD" w:themeColor="accent1"/>
        </w:rPr>
      </w:pPr>
    </w:p>
    <w:p w14:paraId="006B009C" w14:textId="77777777" w:rsidR="00AE17A0" w:rsidRPr="002170A9" w:rsidRDefault="006763BF" w:rsidP="00B40850">
      <w:pPr>
        <w:jc w:val="both"/>
      </w:pPr>
      <w:r>
        <w:rPr>
          <w:b/>
          <w:bCs/>
        </w:rPr>
        <w:lastRenderedPageBreak/>
        <w:t>Merilo – varnost in kakovost živil</w:t>
      </w:r>
      <w:r w:rsidR="00AE17A0" w:rsidRPr="002170A9">
        <w:rPr>
          <w:b/>
          <w:bCs/>
        </w:rPr>
        <w:t>:</w:t>
      </w:r>
    </w:p>
    <w:p w14:paraId="24030FCE" w14:textId="77777777" w:rsidR="002B60DE" w:rsidRDefault="002B60DE" w:rsidP="00B40850">
      <w:pPr>
        <w:jc w:val="both"/>
      </w:pPr>
      <w:r>
        <w:t>P</w:t>
      </w:r>
      <w:r w:rsidRPr="002B60DE">
        <w:t xml:space="preserve">ri merilu </w:t>
      </w:r>
      <w:r w:rsidRPr="002B60DE">
        <w:rPr>
          <w:b/>
          <w:bCs/>
        </w:rPr>
        <w:t xml:space="preserve">»varnost in kakovost živil« </w:t>
      </w:r>
      <w:r w:rsidRPr="002B60DE">
        <w:t xml:space="preserve">bo naročnik upošteval oznako varnosti in kakovosti živil ponujenega živila, ki jo bo ponudnik vpisal v obrazcu predračuna, </w:t>
      </w:r>
      <w:r w:rsidRPr="002B60DE">
        <w:rPr>
          <w:b/>
          <w:bCs/>
        </w:rPr>
        <w:t xml:space="preserve">v stolpcu »varnost in kakovost živil« </w:t>
      </w:r>
      <w:r w:rsidRPr="002B60DE">
        <w:t>in za ponujena živila predložil ustrezen certifikat, da živilo izpolnjuje pogoje v zvezi z navedenimi oznakami oziroma živilo ima navedeno oznako, in na katerem bo vpisana zaporedna številka živila iz ponudbenega predračuna.</w:t>
      </w:r>
    </w:p>
    <w:p w14:paraId="24820EFB" w14:textId="77777777" w:rsidR="002B60DE" w:rsidRDefault="002B60DE" w:rsidP="00B40850">
      <w:pPr>
        <w:jc w:val="both"/>
      </w:pPr>
    </w:p>
    <w:p w14:paraId="2C857A8E" w14:textId="54AA8DD8" w:rsidR="00AE17A0" w:rsidRPr="002170A9" w:rsidRDefault="00AE17A0" w:rsidP="00B40850">
      <w:pPr>
        <w:jc w:val="both"/>
      </w:pPr>
      <w:r w:rsidRPr="002170A9">
        <w:t xml:space="preserve">Naročnik bo v okviru tega merila posameznim ponudnikom dodelil največ </w:t>
      </w:r>
      <w:r w:rsidR="00797B76">
        <w:t>30</w:t>
      </w:r>
      <w:r w:rsidRPr="002170A9">
        <w:t xml:space="preserve"> točk, ki jih bo določil po naslednji enačbi:</w:t>
      </w:r>
    </w:p>
    <w:p w14:paraId="17BB60BC" w14:textId="77777777" w:rsidR="00AE17A0" w:rsidRPr="002170A9" w:rsidRDefault="00AE17A0" w:rsidP="00B40850">
      <w:pPr>
        <w:jc w:val="both"/>
      </w:pPr>
    </w:p>
    <w:p w14:paraId="0A7ABE8A" w14:textId="38F3B478" w:rsidR="00AE17A0" w:rsidRPr="002170A9" w:rsidRDefault="00AE17A0" w:rsidP="00B40850">
      <w:pPr>
        <w:jc w:val="both"/>
      </w:pPr>
      <w:r w:rsidRPr="002170A9">
        <w:t>T</w:t>
      </w:r>
      <w:r w:rsidR="008E5C32">
        <w:t>k</w:t>
      </w:r>
      <w:r w:rsidRPr="002170A9">
        <w:t xml:space="preserve"> = (</w:t>
      </w:r>
      <w:proofErr w:type="spellStart"/>
      <w:r w:rsidR="008E5C32">
        <w:t>K</w:t>
      </w:r>
      <w:r w:rsidRPr="002170A9">
        <w:t>p</w:t>
      </w:r>
      <w:proofErr w:type="spellEnd"/>
      <w:r w:rsidRPr="002170A9">
        <w:t>/</w:t>
      </w:r>
      <w:proofErr w:type="spellStart"/>
      <w:r w:rsidR="008E5C32">
        <w:t>K</w:t>
      </w:r>
      <w:r w:rsidRPr="002170A9">
        <w:t>max</w:t>
      </w:r>
      <w:proofErr w:type="spellEnd"/>
      <w:r w:rsidRPr="002170A9">
        <w:t xml:space="preserve">) x </w:t>
      </w:r>
      <w:r w:rsidR="00E16F58">
        <w:t>30</w:t>
      </w:r>
    </w:p>
    <w:p w14:paraId="21EC72BD" w14:textId="77777777" w:rsidR="00AE17A0" w:rsidRPr="002170A9" w:rsidRDefault="00AE17A0" w:rsidP="00B40850">
      <w:pPr>
        <w:jc w:val="both"/>
      </w:pPr>
    </w:p>
    <w:p w14:paraId="06FA7A25" w14:textId="7B00DC8C" w:rsidR="00AE17A0" w:rsidRPr="002170A9" w:rsidRDefault="008E5C32" w:rsidP="00B40850">
      <w:pPr>
        <w:jc w:val="both"/>
      </w:pPr>
      <w:proofErr w:type="spellStart"/>
      <w:r>
        <w:t>K</w:t>
      </w:r>
      <w:r w:rsidR="00AE17A0" w:rsidRPr="002170A9">
        <w:t>p</w:t>
      </w:r>
      <w:proofErr w:type="spellEnd"/>
      <w:r w:rsidR="00AE17A0" w:rsidRPr="002170A9">
        <w:t xml:space="preserve"> – število živil</w:t>
      </w:r>
      <w:r>
        <w:t xml:space="preserve"> po kakovosti</w:t>
      </w:r>
      <w:r w:rsidR="00AE17A0" w:rsidRPr="002170A9">
        <w:t>, ki jih ponudnik ponudi v okviru posameznega sklopa</w:t>
      </w:r>
    </w:p>
    <w:p w14:paraId="522C7F1F" w14:textId="44258193" w:rsidR="00AE17A0" w:rsidRPr="002170A9" w:rsidRDefault="008E5C32" w:rsidP="00B40850">
      <w:pPr>
        <w:jc w:val="both"/>
      </w:pPr>
      <w:proofErr w:type="spellStart"/>
      <w:r>
        <w:t>k</w:t>
      </w:r>
      <w:r w:rsidR="00AE17A0" w:rsidRPr="002170A9">
        <w:t>max</w:t>
      </w:r>
      <w:proofErr w:type="spellEnd"/>
      <w:r w:rsidR="00AE17A0" w:rsidRPr="002170A9">
        <w:t xml:space="preserve"> – najvišje število ponujenih živil</w:t>
      </w:r>
      <w:r>
        <w:t xml:space="preserve"> z znakom kakovosti</w:t>
      </w:r>
      <w:r w:rsidR="00AE17A0" w:rsidRPr="002170A9">
        <w:t>, za posamezen sklop</w:t>
      </w:r>
    </w:p>
    <w:p w14:paraId="1015A7C3" w14:textId="77777777" w:rsidR="00AE17A0" w:rsidRPr="002170A9" w:rsidRDefault="00AE17A0" w:rsidP="00B40850">
      <w:pPr>
        <w:jc w:val="both"/>
      </w:pPr>
    </w:p>
    <w:p w14:paraId="29D19764" w14:textId="77777777" w:rsidR="00916CBC" w:rsidRPr="00916CBC" w:rsidRDefault="00916CBC" w:rsidP="00916CBC">
      <w:pPr>
        <w:jc w:val="both"/>
        <w:rPr>
          <w:b/>
          <w:u w:val="single"/>
        </w:rPr>
      </w:pPr>
      <w:r w:rsidRPr="00916CBC">
        <w:rPr>
          <w:b/>
          <w:u w:val="single"/>
        </w:rPr>
        <w:t>Način dokazovanja:</w:t>
      </w:r>
    </w:p>
    <w:p w14:paraId="68A9AFF7" w14:textId="2E1067F1" w:rsidR="00916CBC" w:rsidRDefault="00916CBC" w:rsidP="00916CBC">
      <w:pPr>
        <w:jc w:val="both"/>
      </w:pPr>
      <w:r>
        <w:t>Ob tem bo naročnik izključno upošteval samo vpise v obrazec predračuna v stolpcu »varnost in kakovost živil«, za katera bo ponudnik ponudbi priložil ustrezen veljaven certifikat iz katerega bo izhajalo, da živilo izpolnjuje pogoje in zahteve naročnika o varnosti in kakovosti živil. Ponudnik mora na certifikatu, ki je izdano s strani neodvisne institucije ali drugih institucij, vpisati zaporedno številko živila iz ponudbenega predračuna, ki se šteje za dokazilo pri merilu »varnosti in kakovosti živil«. V kolikor ponudnik na certifikatu ali drugem dokumentu ne bo vpisal zaporedne številke živila iz ponudbenega predračuna, ga naročnik pri ocenjevanju ne bo upošteval.</w:t>
      </w:r>
    </w:p>
    <w:p w14:paraId="473D176B" w14:textId="77777777" w:rsidR="00797B76" w:rsidRPr="00797B76" w:rsidRDefault="00797B76" w:rsidP="00797B76">
      <w:pPr>
        <w:jc w:val="both"/>
      </w:pPr>
      <w:r w:rsidRPr="00797B76">
        <w:t xml:space="preserve">Naročnik bo po merilu »kakovost živil« kot ustrezne upošteval naslednje nacionalne in evropske sheme kakovosti </w:t>
      </w:r>
      <w:r w:rsidRPr="00797B76">
        <w:rPr>
          <w:u w:val="single"/>
        </w:rPr>
        <w:t>(</w:t>
      </w:r>
      <w:r w:rsidRPr="00797B76">
        <w:rPr>
          <w:b/>
          <w:u w:val="single"/>
        </w:rPr>
        <w:t>drugih certifikatov naročnik ne bo priznal</w:t>
      </w:r>
      <w:r w:rsidRPr="00797B76">
        <w:rPr>
          <w:u w:val="single"/>
        </w:rPr>
        <w:t>)</w:t>
      </w:r>
      <w:r w:rsidRPr="00797B76">
        <w:t xml:space="preserve"> :</w:t>
      </w:r>
    </w:p>
    <w:p w14:paraId="0DB83865" w14:textId="77777777" w:rsidR="00797B76" w:rsidRPr="00797B76" w:rsidRDefault="00797B76" w:rsidP="00797B76">
      <w:pPr>
        <w:numPr>
          <w:ilvl w:val="0"/>
          <w:numId w:val="40"/>
        </w:numPr>
        <w:jc w:val="both"/>
      </w:pPr>
      <w:r w:rsidRPr="00797B76">
        <w:t>Zaščitena označba porekla (ZOP);</w:t>
      </w:r>
    </w:p>
    <w:p w14:paraId="6F5829F8" w14:textId="77777777" w:rsidR="00797B76" w:rsidRPr="00797B76" w:rsidRDefault="00797B76" w:rsidP="00797B76">
      <w:pPr>
        <w:numPr>
          <w:ilvl w:val="0"/>
          <w:numId w:val="40"/>
        </w:numPr>
        <w:jc w:val="both"/>
      </w:pPr>
      <w:r w:rsidRPr="00797B76">
        <w:t>Zaščitena geografska označba (ZGO);</w:t>
      </w:r>
    </w:p>
    <w:p w14:paraId="244F008A" w14:textId="77777777" w:rsidR="00797B76" w:rsidRPr="00797B76" w:rsidRDefault="00797B76" w:rsidP="00797B76">
      <w:pPr>
        <w:numPr>
          <w:ilvl w:val="0"/>
          <w:numId w:val="40"/>
        </w:numPr>
        <w:jc w:val="both"/>
      </w:pPr>
      <w:r w:rsidRPr="00797B76">
        <w:t>Zajamčena tradicionalna posebnost (ZTP);</w:t>
      </w:r>
    </w:p>
    <w:p w14:paraId="05D461EA" w14:textId="77777777" w:rsidR="00797B76" w:rsidRPr="00797B76" w:rsidRDefault="00797B76" w:rsidP="00797B76">
      <w:pPr>
        <w:numPr>
          <w:ilvl w:val="0"/>
          <w:numId w:val="40"/>
        </w:numPr>
        <w:jc w:val="both"/>
      </w:pPr>
      <w:r w:rsidRPr="00797B76">
        <w:t>Višja kakovost (VK);</w:t>
      </w:r>
    </w:p>
    <w:p w14:paraId="3FBCEED4" w14:textId="77777777" w:rsidR="00797B76" w:rsidRPr="00797B76" w:rsidRDefault="00797B76" w:rsidP="00797B76">
      <w:pPr>
        <w:numPr>
          <w:ilvl w:val="0"/>
          <w:numId w:val="40"/>
        </w:numPr>
        <w:jc w:val="both"/>
      </w:pPr>
      <w:r w:rsidRPr="00797B76">
        <w:t>Ekološka pridelava (EKO);</w:t>
      </w:r>
    </w:p>
    <w:p w14:paraId="4E2303EC" w14:textId="77777777" w:rsidR="00797B76" w:rsidRPr="00797B76" w:rsidRDefault="00797B76" w:rsidP="00797B76">
      <w:pPr>
        <w:numPr>
          <w:ilvl w:val="0"/>
          <w:numId w:val="40"/>
        </w:numPr>
        <w:jc w:val="both"/>
      </w:pPr>
      <w:r w:rsidRPr="00797B76">
        <w:t>Integrirana pridelava (IP);</w:t>
      </w:r>
    </w:p>
    <w:p w14:paraId="305A4476" w14:textId="77777777" w:rsidR="00797B76" w:rsidRPr="00797B76" w:rsidRDefault="00797B76" w:rsidP="00797B76">
      <w:pPr>
        <w:numPr>
          <w:ilvl w:val="0"/>
          <w:numId w:val="40"/>
        </w:numPr>
        <w:jc w:val="both"/>
      </w:pPr>
      <w:r w:rsidRPr="00797B76">
        <w:t>Dobrote iz naših kmetij;</w:t>
      </w:r>
    </w:p>
    <w:p w14:paraId="12012089" w14:textId="77777777" w:rsidR="00797B76" w:rsidRPr="00797B76" w:rsidRDefault="00797B76" w:rsidP="00797B76">
      <w:pPr>
        <w:numPr>
          <w:ilvl w:val="0"/>
          <w:numId w:val="40"/>
        </w:numPr>
        <w:jc w:val="both"/>
      </w:pPr>
      <w:r w:rsidRPr="00797B76">
        <w:t>Izbrana kakovost.</w:t>
      </w:r>
    </w:p>
    <w:p w14:paraId="0E9E83A2" w14:textId="77777777" w:rsidR="00797B76" w:rsidRDefault="00797B76" w:rsidP="00797B76">
      <w:pPr>
        <w:jc w:val="both"/>
      </w:pPr>
    </w:p>
    <w:p w14:paraId="4A22C1B5" w14:textId="77ABA324" w:rsidR="00797B76" w:rsidRPr="00820C95" w:rsidRDefault="00797B76" w:rsidP="00797B76">
      <w:pPr>
        <w:jc w:val="both"/>
      </w:pPr>
      <w:r w:rsidRPr="00820C95">
        <w:t>Po</w:t>
      </w:r>
      <w:r>
        <w:t xml:space="preserve"> merilu »več živil z višjo kakovostjo</w:t>
      </w:r>
      <w:r w:rsidRPr="00820C95">
        <w:t>« pri posameznem živilu</w:t>
      </w:r>
      <w:r>
        <w:t xml:space="preserve"> bo naročnik upošteval</w:t>
      </w:r>
      <w:r w:rsidRPr="00820C95">
        <w:t xml:space="preserve"> samo kateregakoli od zgoraj navedenih znakov ali označb, torej znake, ki so uradno podeljeni (certificirani) in priznani in se nanašajo izključno na kakovost živil.</w:t>
      </w:r>
    </w:p>
    <w:p w14:paraId="326E0A4E" w14:textId="77777777" w:rsidR="00797B76" w:rsidRPr="00820C95" w:rsidRDefault="00797B76" w:rsidP="00797B76">
      <w:pPr>
        <w:jc w:val="both"/>
      </w:pPr>
      <w:r w:rsidRPr="00820C95">
        <w:t>Drugih potrdil, izjav podjetij, nagrad, medalj ali blagovnih znamk živil ali znakov, ki niso uradno podeljeni po predpisanih standardih, naročnik pri ocenjevanju ponudb</w:t>
      </w:r>
      <w:r>
        <w:t xml:space="preserve"> po tem merilu ne bo upošteval.</w:t>
      </w:r>
    </w:p>
    <w:p w14:paraId="428E2C1A" w14:textId="77777777" w:rsidR="00797B76" w:rsidRDefault="00797B76" w:rsidP="00797B76">
      <w:pPr>
        <w:jc w:val="both"/>
      </w:pPr>
      <w:r w:rsidRPr="00820C95">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w:t>
      </w:r>
      <w:r>
        <w:t xml:space="preserve"> raznih ocenjevanj in znaka SQ.</w:t>
      </w:r>
    </w:p>
    <w:p w14:paraId="46706589" w14:textId="49BFC59E" w:rsidR="00797B76" w:rsidRDefault="00797B76" w:rsidP="00916CBC">
      <w:pPr>
        <w:jc w:val="both"/>
      </w:pPr>
      <w:r w:rsidRPr="00E92F34">
        <w:t>Ponudnik bo moral pri izdobavi artiklov za katere je v fazi oddaje ponudbe predložil certifikat in zato prejel točke na zahtevo naročnika dokazati, da je dostavljen artikel v skladu s predloženim certifikatom (zagotovljen standard kakovosti). Če bo prihajalo do kršitev pri sami izvedbi, naročnik takoj odstopi od okvirn</w:t>
      </w:r>
      <w:r>
        <w:t>ega sporazuma.</w:t>
      </w:r>
    </w:p>
    <w:p w14:paraId="39B83A00" w14:textId="3168C7B3" w:rsidR="0017113A" w:rsidRPr="006746ED" w:rsidRDefault="0017113A" w:rsidP="0017113A">
      <w:pPr>
        <w:jc w:val="both"/>
        <w:rPr>
          <w:b/>
          <w:bCs/>
          <w:u w:val="single"/>
        </w:rPr>
      </w:pPr>
      <w:r w:rsidRPr="006746ED">
        <w:rPr>
          <w:b/>
          <w:bCs/>
          <w:u w:val="single"/>
        </w:rPr>
        <w:lastRenderedPageBreak/>
        <w:t>Za izbor najugodnejšega ponudnika bo za sklopa 4 in 5 uporabljeno merilo ekonomsko najugodnejša ponudba za posamezen sklop.</w:t>
      </w:r>
    </w:p>
    <w:p w14:paraId="6B95E2D8" w14:textId="77777777" w:rsidR="0017113A" w:rsidRPr="006746ED" w:rsidRDefault="0017113A" w:rsidP="0017113A">
      <w:pPr>
        <w:jc w:val="both"/>
      </w:pPr>
    </w:p>
    <w:p w14:paraId="702C784B" w14:textId="77777777" w:rsidR="0017113A" w:rsidRPr="006746ED" w:rsidRDefault="0017113A" w:rsidP="0017113A">
      <w:pPr>
        <w:jc w:val="both"/>
        <w:rPr>
          <w:iCs/>
        </w:rPr>
      </w:pPr>
      <w:r w:rsidRPr="006746ED">
        <w:rPr>
          <w:iCs/>
        </w:rPr>
        <w:t>Kot merilo bo upoštevana:</w:t>
      </w:r>
    </w:p>
    <w:p w14:paraId="750FD0F3" w14:textId="77777777" w:rsidR="0017113A" w:rsidRPr="006746ED" w:rsidRDefault="0017113A" w:rsidP="0017113A">
      <w:pPr>
        <w:numPr>
          <w:ilvl w:val="0"/>
          <w:numId w:val="18"/>
        </w:numPr>
        <w:jc w:val="both"/>
      </w:pPr>
      <w:r w:rsidRPr="006746ED">
        <w:t>ponudbena cena</w:t>
      </w:r>
      <w:r w:rsidRPr="006746ED">
        <w:tab/>
      </w:r>
      <w:r w:rsidRPr="006746ED">
        <w:tab/>
        <w:t>70 točk</w:t>
      </w:r>
    </w:p>
    <w:p w14:paraId="7ACFF648" w14:textId="437A8F4F" w:rsidR="0017113A" w:rsidRPr="006746ED" w:rsidRDefault="0017113A" w:rsidP="0017113A">
      <w:pPr>
        <w:numPr>
          <w:ilvl w:val="0"/>
          <w:numId w:val="18"/>
        </w:numPr>
        <w:jc w:val="both"/>
      </w:pPr>
      <w:r w:rsidRPr="006746ED">
        <w:t xml:space="preserve">varnost in kakovost živil </w:t>
      </w:r>
      <w:bookmarkStart w:id="35" w:name="_Hlk77329313"/>
      <w:r w:rsidRPr="006746ED">
        <w:t>ali lastna proizvodnja ali reja</w:t>
      </w:r>
      <w:bookmarkEnd w:id="35"/>
      <w:r w:rsidRPr="006746ED">
        <w:tab/>
        <w:t>30 točk</w:t>
      </w:r>
    </w:p>
    <w:p w14:paraId="172819AD" w14:textId="77777777" w:rsidR="0017113A" w:rsidRPr="006746ED" w:rsidRDefault="0017113A" w:rsidP="0017113A">
      <w:pPr>
        <w:ind w:left="360"/>
        <w:jc w:val="both"/>
      </w:pPr>
      <w:r w:rsidRPr="006746ED">
        <w:rPr>
          <w:noProof/>
          <w:lang w:eastAsia="sl-SI"/>
        </w:rPr>
        <mc:AlternateContent>
          <mc:Choice Requires="wps">
            <w:drawing>
              <wp:anchor distT="0" distB="0" distL="114300" distR="114300" simplePos="0" relativeHeight="251661312" behindDoc="0" locked="0" layoutInCell="1" allowOverlap="1" wp14:anchorId="66C9B7FE" wp14:editId="63A46D81">
                <wp:simplePos x="0" y="0"/>
                <wp:positionH relativeFrom="column">
                  <wp:posOffset>490220</wp:posOffset>
                </wp:positionH>
                <wp:positionV relativeFrom="paragraph">
                  <wp:posOffset>7620</wp:posOffset>
                </wp:positionV>
                <wp:extent cx="2847975" cy="0"/>
                <wp:effectExtent l="8890" t="7620" r="10160" b="11430"/>
                <wp:wrapNone/>
                <wp:docPr id="3"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7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A9671" id="_x0000_t32" coordsize="21600,21600" o:spt="32" o:oned="t" path="m,l21600,21600e" filled="f">
                <v:path arrowok="t" fillok="f" o:connecttype="none"/>
                <o:lock v:ext="edit" shapetype="t"/>
              </v:shapetype>
              <v:shape id="Raven puščični povezovalnik 3" o:spid="_x0000_s1026" type="#_x0000_t32" style="position:absolute;margin-left:38.6pt;margin-top:.6pt;width:22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"/>
            </w:pict>
          </mc:Fallback>
        </mc:AlternateContent>
      </w:r>
      <w:r w:rsidRPr="006746ED">
        <w:t xml:space="preserve">   </w:t>
      </w:r>
      <w:r w:rsidRPr="006746ED">
        <w:tab/>
        <w:t xml:space="preserve">         </w:t>
      </w:r>
      <w:r w:rsidRPr="006746ED">
        <w:tab/>
      </w:r>
      <w:r w:rsidRPr="006746ED">
        <w:tab/>
        <w:t xml:space="preserve">                      100 točk</w:t>
      </w:r>
    </w:p>
    <w:p w14:paraId="786DBC83" w14:textId="77777777" w:rsidR="0017113A" w:rsidRPr="006746ED" w:rsidRDefault="0017113A" w:rsidP="0017113A">
      <w:pPr>
        <w:jc w:val="both"/>
      </w:pPr>
    </w:p>
    <w:p w14:paraId="24E5F669" w14:textId="510A9206" w:rsidR="0017113A" w:rsidRPr="006746ED" w:rsidRDefault="0017113A" w:rsidP="0017113A">
      <w:pPr>
        <w:jc w:val="both"/>
      </w:pPr>
      <w:r w:rsidRPr="006746ED">
        <w:t xml:space="preserve">Naročnik bo za vsak sklop izbral </w:t>
      </w:r>
      <w:r w:rsidRPr="006746ED">
        <w:rPr>
          <w:b/>
          <w:bCs/>
        </w:rPr>
        <w:t>3 ponudnike</w:t>
      </w:r>
      <w:r w:rsidRPr="006746ED">
        <w:t>, ki bodo dosegli največje skupno število točk v okviru tega sklopa. Največje možno število je 100 točk. V primeru, da bosta dva ali več ponudnikov za posamezni sklop dosegla enako skupno število točk, bo naročnik kot ugodnejšega izbral ponudnika, ki je dosegel večje število točk pri merilu varnost in kakovost živil</w:t>
      </w:r>
      <w:r w:rsidR="00FF3632" w:rsidRPr="006746ED">
        <w:t xml:space="preserve"> ali lastna proizvodnja ali ali reja </w:t>
      </w:r>
    </w:p>
    <w:p w14:paraId="252AE7B3" w14:textId="77777777" w:rsidR="0017113A" w:rsidRPr="006746ED" w:rsidRDefault="0017113A" w:rsidP="0017113A">
      <w:pPr>
        <w:jc w:val="both"/>
      </w:pPr>
    </w:p>
    <w:p w14:paraId="7A07716D" w14:textId="77777777" w:rsidR="0017113A" w:rsidRPr="006746ED" w:rsidRDefault="0017113A" w:rsidP="0017113A">
      <w:pPr>
        <w:jc w:val="both"/>
      </w:pPr>
      <w:r w:rsidRPr="006746ED">
        <w:t>Število točk se izračuna na podlagi naslednje enačbe:</w:t>
      </w:r>
    </w:p>
    <w:p w14:paraId="0A9753AB" w14:textId="16BC6466" w:rsidR="0017113A" w:rsidRPr="006746ED" w:rsidRDefault="0017113A" w:rsidP="0017113A">
      <w:pPr>
        <w:jc w:val="both"/>
      </w:pPr>
      <w:proofErr w:type="spellStart"/>
      <w:r w:rsidRPr="006746ED">
        <w:t>Tp</w:t>
      </w:r>
      <w:proofErr w:type="spellEnd"/>
      <w:r w:rsidRPr="006746ED">
        <w:t xml:space="preserve"> = Tc + </w:t>
      </w:r>
      <w:proofErr w:type="spellStart"/>
      <w:r w:rsidRPr="006746ED">
        <w:t>T</w:t>
      </w:r>
      <w:r w:rsidR="008E5C32" w:rsidRPr="006746ED">
        <w:t>kpr</w:t>
      </w:r>
      <w:proofErr w:type="spellEnd"/>
    </w:p>
    <w:p w14:paraId="6A717E57" w14:textId="77777777" w:rsidR="0017113A" w:rsidRPr="006746ED" w:rsidRDefault="0017113A" w:rsidP="0017113A">
      <w:pPr>
        <w:jc w:val="both"/>
      </w:pPr>
      <w:proofErr w:type="spellStart"/>
      <w:r w:rsidRPr="006746ED">
        <w:t>Tp</w:t>
      </w:r>
      <w:proofErr w:type="spellEnd"/>
      <w:r w:rsidRPr="006746ED">
        <w:t xml:space="preserve"> – točke ponudnika</w:t>
      </w:r>
    </w:p>
    <w:p w14:paraId="1F08CACA" w14:textId="77777777" w:rsidR="0017113A" w:rsidRPr="006746ED" w:rsidRDefault="0017113A" w:rsidP="0017113A">
      <w:pPr>
        <w:jc w:val="both"/>
      </w:pPr>
      <w:r w:rsidRPr="006746ED">
        <w:t>Tc – točke v okviru merila cena</w:t>
      </w:r>
    </w:p>
    <w:p w14:paraId="2F58728A" w14:textId="697FE8F1" w:rsidR="0017113A" w:rsidRPr="006746ED" w:rsidRDefault="0017113A" w:rsidP="0017113A">
      <w:pPr>
        <w:jc w:val="both"/>
      </w:pPr>
      <w:proofErr w:type="spellStart"/>
      <w:r w:rsidRPr="006746ED">
        <w:t>T</w:t>
      </w:r>
      <w:r w:rsidR="008E5C32" w:rsidRPr="006746ED">
        <w:t>kpr</w:t>
      </w:r>
      <w:proofErr w:type="spellEnd"/>
      <w:r w:rsidRPr="006746ED">
        <w:t xml:space="preserve"> – točke v okviru merila </w:t>
      </w:r>
      <w:r w:rsidR="008E5C32" w:rsidRPr="006746ED">
        <w:t>varnost/kakovost, lastna proizvodnja/reja</w:t>
      </w:r>
    </w:p>
    <w:p w14:paraId="6F2ED2B9" w14:textId="77777777" w:rsidR="0017113A" w:rsidRPr="006746ED" w:rsidRDefault="0017113A" w:rsidP="0017113A">
      <w:pPr>
        <w:jc w:val="both"/>
      </w:pPr>
    </w:p>
    <w:p w14:paraId="7257050E" w14:textId="77777777" w:rsidR="0017113A" w:rsidRPr="006746ED" w:rsidRDefault="0017113A" w:rsidP="0017113A">
      <w:pPr>
        <w:jc w:val="both"/>
        <w:rPr>
          <w:b/>
          <w:bCs/>
        </w:rPr>
      </w:pPr>
      <w:r w:rsidRPr="006746ED">
        <w:rPr>
          <w:b/>
          <w:bCs/>
        </w:rPr>
        <w:t>Merilo cena:</w:t>
      </w:r>
    </w:p>
    <w:p w14:paraId="0F69E20D" w14:textId="77777777" w:rsidR="0017113A" w:rsidRPr="006746ED" w:rsidRDefault="0017113A" w:rsidP="0017113A">
      <w:pPr>
        <w:jc w:val="both"/>
      </w:pPr>
      <w:r w:rsidRPr="006746ED">
        <w:t>Točke v okviru merila cena bo naročnik določil po naslednji enačbi:</w:t>
      </w:r>
    </w:p>
    <w:p w14:paraId="6C11B8DA" w14:textId="77777777" w:rsidR="0017113A" w:rsidRPr="006746ED" w:rsidRDefault="0017113A" w:rsidP="0017113A">
      <w:pPr>
        <w:jc w:val="both"/>
      </w:pPr>
    </w:p>
    <w:p w14:paraId="7EED82DF" w14:textId="77777777" w:rsidR="0017113A" w:rsidRPr="006746ED" w:rsidRDefault="0017113A" w:rsidP="0017113A">
      <w:pPr>
        <w:jc w:val="both"/>
      </w:pPr>
      <w:r w:rsidRPr="006746ED">
        <w:t>Tc = (</w:t>
      </w:r>
      <w:proofErr w:type="spellStart"/>
      <w:r w:rsidRPr="006746ED">
        <w:t>Cmin</w:t>
      </w:r>
      <w:proofErr w:type="spellEnd"/>
      <w:r w:rsidRPr="006746ED">
        <w:t>/</w:t>
      </w:r>
      <w:proofErr w:type="spellStart"/>
      <w:r w:rsidRPr="006746ED">
        <w:t>Cp</w:t>
      </w:r>
      <w:proofErr w:type="spellEnd"/>
      <w:r w:rsidRPr="006746ED">
        <w:t>) x 70</w:t>
      </w:r>
    </w:p>
    <w:p w14:paraId="78C292A1" w14:textId="77777777" w:rsidR="0017113A" w:rsidRPr="006746ED" w:rsidRDefault="0017113A" w:rsidP="0017113A">
      <w:pPr>
        <w:jc w:val="both"/>
      </w:pPr>
    </w:p>
    <w:p w14:paraId="5B8020CC" w14:textId="77777777" w:rsidR="0017113A" w:rsidRPr="006746ED" w:rsidRDefault="0017113A" w:rsidP="0017113A">
      <w:pPr>
        <w:jc w:val="both"/>
      </w:pPr>
      <w:proofErr w:type="spellStart"/>
      <w:r w:rsidRPr="006746ED">
        <w:t>Cmin</w:t>
      </w:r>
      <w:proofErr w:type="spellEnd"/>
      <w:r w:rsidRPr="006746ED">
        <w:t xml:space="preserve"> – Najnižja skupna cena za sklop, ki se ocenjuje</w:t>
      </w:r>
    </w:p>
    <w:p w14:paraId="5D772B1E" w14:textId="77777777" w:rsidR="0017113A" w:rsidRPr="006746ED" w:rsidRDefault="0017113A" w:rsidP="0017113A">
      <w:pPr>
        <w:jc w:val="both"/>
      </w:pPr>
      <w:proofErr w:type="spellStart"/>
      <w:r w:rsidRPr="006746ED">
        <w:t>Cp</w:t>
      </w:r>
      <w:proofErr w:type="spellEnd"/>
      <w:r w:rsidRPr="006746ED">
        <w:t xml:space="preserve"> – Cena ponudnika za sklop, ki se ocenjuje</w:t>
      </w:r>
    </w:p>
    <w:p w14:paraId="3FBE0526" w14:textId="77777777" w:rsidR="0017113A" w:rsidRPr="006746ED" w:rsidRDefault="0017113A" w:rsidP="0017113A">
      <w:pPr>
        <w:jc w:val="both"/>
      </w:pPr>
    </w:p>
    <w:p w14:paraId="77D8682E" w14:textId="77777777" w:rsidR="0017113A" w:rsidRPr="006746ED" w:rsidRDefault="0017113A" w:rsidP="0017113A">
      <w:pPr>
        <w:jc w:val="both"/>
      </w:pPr>
      <w:r w:rsidRPr="006746ED">
        <w:t>Ponudnik lahko v okviru tega merila dobi največ 70 točk.</w:t>
      </w:r>
    </w:p>
    <w:p w14:paraId="4421A3B2" w14:textId="77777777" w:rsidR="0017113A" w:rsidRPr="006746ED" w:rsidRDefault="0017113A" w:rsidP="0017113A">
      <w:pPr>
        <w:jc w:val="both"/>
      </w:pPr>
    </w:p>
    <w:p w14:paraId="5991CE96" w14:textId="4137D7CA" w:rsidR="0017113A" w:rsidRPr="006746ED" w:rsidRDefault="0017113A" w:rsidP="0017113A">
      <w:pPr>
        <w:jc w:val="both"/>
      </w:pPr>
      <w:r w:rsidRPr="006746ED">
        <w:rPr>
          <w:b/>
          <w:bCs/>
        </w:rPr>
        <w:t>Merilo – varnost in kakovost živil</w:t>
      </w:r>
      <w:r w:rsidR="006D328F" w:rsidRPr="006746ED">
        <w:rPr>
          <w:b/>
          <w:bCs/>
        </w:rPr>
        <w:t xml:space="preserve"> ali lastna proizvodnja ali reja</w:t>
      </w:r>
      <w:r w:rsidRPr="006746ED">
        <w:rPr>
          <w:b/>
          <w:bCs/>
        </w:rPr>
        <w:t>:</w:t>
      </w:r>
    </w:p>
    <w:p w14:paraId="49AF320C" w14:textId="3E9ACADD" w:rsidR="0017113A" w:rsidRPr="006746ED" w:rsidRDefault="0017113A" w:rsidP="0017113A">
      <w:pPr>
        <w:jc w:val="both"/>
      </w:pPr>
      <w:r w:rsidRPr="006746ED">
        <w:t xml:space="preserve">Pri merilu </w:t>
      </w:r>
      <w:r w:rsidRPr="006746ED">
        <w:rPr>
          <w:b/>
          <w:bCs/>
        </w:rPr>
        <w:t>»varnost in kakovost živil</w:t>
      </w:r>
      <w:r w:rsidR="006D328F" w:rsidRPr="006746ED">
        <w:rPr>
          <w:b/>
          <w:bCs/>
        </w:rPr>
        <w:t xml:space="preserve"> ali lastna proizvodnja ali reja</w:t>
      </w:r>
      <w:r w:rsidRPr="006746ED">
        <w:rPr>
          <w:b/>
          <w:bCs/>
        </w:rPr>
        <w:t xml:space="preserve">« </w:t>
      </w:r>
      <w:r w:rsidRPr="006746ED">
        <w:t>bo naročnik upošteval oznako varnosti in kakovosti živil</w:t>
      </w:r>
      <w:r w:rsidR="00E53BE5" w:rsidRPr="006746ED">
        <w:t>/lastna proizvodnja/reja</w:t>
      </w:r>
      <w:r w:rsidRPr="006746ED">
        <w:t xml:space="preserve"> ponujenega živila, ki jo bo ponudnik vpisal v obrazcu predračuna, </w:t>
      </w:r>
      <w:r w:rsidRPr="006746ED">
        <w:rPr>
          <w:b/>
          <w:bCs/>
        </w:rPr>
        <w:t>v stolpcu »varnost in kakovost živil</w:t>
      </w:r>
      <w:r w:rsidR="006D328F" w:rsidRPr="006746ED">
        <w:rPr>
          <w:b/>
          <w:bCs/>
        </w:rPr>
        <w:t xml:space="preserve"> ali lastna proizvodnja ali reja</w:t>
      </w:r>
      <w:r w:rsidRPr="006746ED">
        <w:rPr>
          <w:b/>
          <w:bCs/>
        </w:rPr>
        <w:t xml:space="preserve">« </w:t>
      </w:r>
      <w:r w:rsidRPr="006746ED">
        <w:t>in za ponujena živila predložil ustrezen certifikat, da živilo izpolnjuje pogoje v zvezi z navedenimi oznakami oziroma živilo ima navedeno oznako, in na katerem bo vpisana zaporedna številka živila iz ponudbenega predračuna</w:t>
      </w:r>
      <w:r w:rsidR="00E53BE5" w:rsidRPr="006746ED">
        <w:t>. Za lastno proizvodnjo se šteje, da je ponudnik sam pridelal ali vzredil npr. piščanca, svinjo…, ki je osnova artikla npr.: salama.</w:t>
      </w:r>
      <w:r w:rsidR="009E240C" w:rsidRPr="006746ED">
        <w:t xml:space="preserve"> Reja je vezana na rejo živali.</w:t>
      </w:r>
    </w:p>
    <w:p w14:paraId="53654F42" w14:textId="709E820C" w:rsidR="009E240C" w:rsidRPr="006746ED" w:rsidRDefault="009E240C" w:rsidP="0017113A">
      <w:pPr>
        <w:jc w:val="both"/>
      </w:pPr>
    </w:p>
    <w:p w14:paraId="0BEFF5DB" w14:textId="675A4F2B" w:rsidR="009E240C" w:rsidRPr="006746ED" w:rsidRDefault="009E240C" w:rsidP="0017113A">
      <w:pPr>
        <w:jc w:val="both"/>
      </w:pPr>
      <w:r w:rsidRPr="006746ED">
        <w:t>Lastna blagovna znamka ali druga blagovna znamka se ne šteje za lastno proizvodnjo. Za lastno proizvodnjo ali rejo se štejejo tista živila, ki jih proizvede ali vzredi ponudnik sam oz. njegovi člani, v kolikor gre za zadruge ali druge zakonsko opredeljene oblike združenj proizvajalcev ali rejcev.</w:t>
      </w:r>
    </w:p>
    <w:p w14:paraId="611FE33A" w14:textId="77777777" w:rsidR="0017113A" w:rsidRPr="006746ED" w:rsidRDefault="0017113A" w:rsidP="0017113A">
      <w:pPr>
        <w:jc w:val="both"/>
      </w:pPr>
    </w:p>
    <w:p w14:paraId="1F5D255A" w14:textId="77777777" w:rsidR="0017113A" w:rsidRPr="006746ED" w:rsidRDefault="0017113A" w:rsidP="0017113A">
      <w:pPr>
        <w:jc w:val="both"/>
      </w:pPr>
      <w:r w:rsidRPr="006746ED">
        <w:t>Naročnik bo v okviru tega merila posameznim ponudnikom dodelil največ 30 točk, ki jih bo določil po naslednji enačbi:</w:t>
      </w:r>
    </w:p>
    <w:p w14:paraId="536EBC25" w14:textId="77777777" w:rsidR="0017113A" w:rsidRPr="006746ED" w:rsidRDefault="0017113A" w:rsidP="0017113A">
      <w:pPr>
        <w:jc w:val="both"/>
      </w:pPr>
    </w:p>
    <w:p w14:paraId="5A34B819" w14:textId="15C7D524" w:rsidR="0017113A" w:rsidRPr="006746ED" w:rsidRDefault="0017113A" w:rsidP="0017113A">
      <w:pPr>
        <w:jc w:val="both"/>
      </w:pPr>
      <w:proofErr w:type="spellStart"/>
      <w:r w:rsidRPr="006746ED">
        <w:t>T</w:t>
      </w:r>
      <w:r w:rsidR="008E5C32" w:rsidRPr="006746ED">
        <w:t>kpr</w:t>
      </w:r>
      <w:proofErr w:type="spellEnd"/>
      <w:r w:rsidRPr="006746ED">
        <w:t xml:space="preserve"> = (</w:t>
      </w:r>
      <w:proofErr w:type="spellStart"/>
      <w:r w:rsidR="008E5C32" w:rsidRPr="006746ED">
        <w:t>K</w:t>
      </w:r>
      <w:r w:rsidR="009E240C" w:rsidRPr="006746ED">
        <w:t>k</w:t>
      </w:r>
      <w:r w:rsidRPr="006746ED">
        <w:t>p</w:t>
      </w:r>
      <w:r w:rsidR="008E5C32" w:rsidRPr="006746ED">
        <w:t>r</w:t>
      </w:r>
      <w:proofErr w:type="spellEnd"/>
      <w:r w:rsidRPr="006746ED">
        <w:t>/</w:t>
      </w:r>
      <w:proofErr w:type="spellStart"/>
      <w:r w:rsidR="008E5C32" w:rsidRPr="006746ED">
        <w:t>K</w:t>
      </w:r>
      <w:r w:rsidR="009E240C" w:rsidRPr="006746ED">
        <w:t>k</w:t>
      </w:r>
      <w:r w:rsidR="008E5C32" w:rsidRPr="006746ED">
        <w:t>pr</w:t>
      </w:r>
      <w:r w:rsidRPr="006746ED">
        <w:t>max</w:t>
      </w:r>
      <w:proofErr w:type="spellEnd"/>
      <w:r w:rsidRPr="006746ED">
        <w:t>) x 30</w:t>
      </w:r>
    </w:p>
    <w:p w14:paraId="33877D0F" w14:textId="77777777" w:rsidR="0017113A" w:rsidRPr="006746ED" w:rsidRDefault="0017113A" w:rsidP="0017113A">
      <w:pPr>
        <w:jc w:val="both"/>
      </w:pPr>
    </w:p>
    <w:p w14:paraId="6FD58A74" w14:textId="2E4877C2" w:rsidR="0017113A" w:rsidRPr="006746ED" w:rsidRDefault="008E5C32" w:rsidP="0017113A">
      <w:pPr>
        <w:jc w:val="both"/>
      </w:pPr>
      <w:proofErr w:type="spellStart"/>
      <w:r w:rsidRPr="006746ED">
        <w:lastRenderedPageBreak/>
        <w:t>K</w:t>
      </w:r>
      <w:r w:rsidR="009E240C" w:rsidRPr="006746ED">
        <w:t>k</w:t>
      </w:r>
      <w:r w:rsidR="0017113A" w:rsidRPr="006746ED">
        <w:t>p</w:t>
      </w:r>
      <w:r w:rsidRPr="006746ED">
        <w:t>r</w:t>
      </w:r>
      <w:proofErr w:type="spellEnd"/>
      <w:r w:rsidR="0017113A" w:rsidRPr="006746ED">
        <w:t xml:space="preserve"> – število živil</w:t>
      </w:r>
      <w:r w:rsidRPr="006746ED">
        <w:t xml:space="preserve"> </w:t>
      </w:r>
      <w:bookmarkStart w:id="36" w:name="_Hlk77329155"/>
      <w:r w:rsidRPr="006746ED">
        <w:t>po kakovosti ali lastni proizvodnji ali reji</w:t>
      </w:r>
      <w:bookmarkEnd w:id="36"/>
      <w:r w:rsidRPr="006746ED">
        <w:t>,</w:t>
      </w:r>
      <w:r w:rsidR="0017113A" w:rsidRPr="006746ED">
        <w:t xml:space="preserve"> ki jih ponudnik ponudi v okviru posameznega sklopa</w:t>
      </w:r>
    </w:p>
    <w:p w14:paraId="6E2D7475" w14:textId="2D27115D" w:rsidR="0017113A" w:rsidRPr="006746ED" w:rsidRDefault="008E5C32" w:rsidP="0017113A">
      <w:pPr>
        <w:jc w:val="both"/>
      </w:pPr>
      <w:proofErr w:type="spellStart"/>
      <w:r w:rsidRPr="006746ED">
        <w:t>K</w:t>
      </w:r>
      <w:r w:rsidR="009E240C" w:rsidRPr="006746ED">
        <w:t>k</w:t>
      </w:r>
      <w:r w:rsidRPr="006746ED">
        <w:t>pr</w:t>
      </w:r>
      <w:r w:rsidR="0017113A" w:rsidRPr="006746ED">
        <w:t>max</w:t>
      </w:r>
      <w:proofErr w:type="spellEnd"/>
      <w:r w:rsidR="0017113A" w:rsidRPr="006746ED">
        <w:t xml:space="preserve"> – najvišje število ponujenih živil, </w:t>
      </w:r>
      <w:r w:rsidRPr="006746ED">
        <w:t xml:space="preserve">po kakovosti ali lastni proizvodnji ali reji </w:t>
      </w:r>
      <w:r w:rsidR="0017113A" w:rsidRPr="006746ED">
        <w:t>za posamezen sklop</w:t>
      </w:r>
    </w:p>
    <w:p w14:paraId="60D99122" w14:textId="77777777" w:rsidR="0017113A" w:rsidRPr="006746ED" w:rsidRDefault="0017113A" w:rsidP="0017113A">
      <w:pPr>
        <w:jc w:val="both"/>
      </w:pPr>
    </w:p>
    <w:p w14:paraId="15A19D18" w14:textId="77777777" w:rsidR="0017113A" w:rsidRPr="006746ED" w:rsidRDefault="0017113A" w:rsidP="0017113A">
      <w:pPr>
        <w:jc w:val="both"/>
        <w:rPr>
          <w:b/>
          <w:u w:val="single"/>
        </w:rPr>
      </w:pPr>
      <w:r w:rsidRPr="006746ED">
        <w:rPr>
          <w:b/>
          <w:u w:val="single"/>
        </w:rPr>
        <w:t>Način dokazovanja:</w:t>
      </w:r>
    </w:p>
    <w:p w14:paraId="74147017" w14:textId="71DF6F03" w:rsidR="0017113A" w:rsidRPr="006746ED" w:rsidRDefault="0017113A" w:rsidP="0017113A">
      <w:pPr>
        <w:jc w:val="both"/>
      </w:pPr>
      <w:r w:rsidRPr="006746ED">
        <w:t>Ob tem bo naročnik izključno upošteval samo vpise v obrazec predračuna v stolpcu »varnost in kakovost živil</w:t>
      </w:r>
      <w:r w:rsidR="006D328F" w:rsidRPr="006746ED">
        <w:t>/</w:t>
      </w:r>
      <w:r w:rsidR="009E240C" w:rsidRPr="006746ED">
        <w:t>proizvodnja/reja</w:t>
      </w:r>
      <w:r w:rsidRPr="006746ED">
        <w:t xml:space="preserve">«, za katera bo ponudnik ponudbi priložil ustrezen veljaven certifikat iz katerega bo izhajalo, da živilo izpolnjuje pogoje in zahteve naročnika o varnosti in kakovosti živil. Ponudnik mora na certifikatu, ki je izdano s strani neodvisne institucije ali drugih institucij, vpisati zaporedno številko živila iz ponudbenega predračuna, ki se šteje za dokazilo pri </w:t>
      </w:r>
      <w:r w:rsidR="009E240C" w:rsidRPr="006746ED">
        <w:t>tem merilu</w:t>
      </w:r>
      <w:r w:rsidRPr="006746ED">
        <w:t>. V kolikor ponudnik na certifikatu ali drugem dokumentu ne bo vpisal zaporedne številke živila iz ponudbenega predračuna, ga naročnik pri ocenjevanju ne bo upošteval.</w:t>
      </w:r>
    </w:p>
    <w:p w14:paraId="4F1D2268" w14:textId="77777777" w:rsidR="0017113A" w:rsidRPr="006746ED" w:rsidRDefault="0017113A" w:rsidP="0017113A">
      <w:pPr>
        <w:jc w:val="both"/>
      </w:pPr>
      <w:r w:rsidRPr="006746ED">
        <w:t xml:space="preserve">Naročnik bo po merilu »kakovost živil« kot ustrezne upošteval naslednje nacionalne in evropske sheme kakovosti </w:t>
      </w:r>
      <w:r w:rsidRPr="006746ED">
        <w:rPr>
          <w:u w:val="single"/>
        </w:rPr>
        <w:t>(</w:t>
      </w:r>
      <w:r w:rsidRPr="006746ED">
        <w:rPr>
          <w:b/>
          <w:u w:val="single"/>
        </w:rPr>
        <w:t>drugih certifikatov naročnik ne bo priznal</w:t>
      </w:r>
      <w:r w:rsidRPr="006746ED">
        <w:rPr>
          <w:u w:val="single"/>
        </w:rPr>
        <w:t>)</w:t>
      </w:r>
      <w:r w:rsidRPr="006746ED">
        <w:t xml:space="preserve"> :</w:t>
      </w:r>
    </w:p>
    <w:p w14:paraId="2BBDD9F5" w14:textId="77777777" w:rsidR="0017113A" w:rsidRPr="006746ED" w:rsidRDefault="0017113A" w:rsidP="0017113A">
      <w:pPr>
        <w:numPr>
          <w:ilvl w:val="0"/>
          <w:numId w:val="40"/>
        </w:numPr>
        <w:jc w:val="both"/>
      </w:pPr>
      <w:r w:rsidRPr="006746ED">
        <w:t>Zaščitena označba porekla (ZOP);</w:t>
      </w:r>
    </w:p>
    <w:p w14:paraId="2D5F4E3E" w14:textId="77777777" w:rsidR="0017113A" w:rsidRPr="006746ED" w:rsidRDefault="0017113A" w:rsidP="0017113A">
      <w:pPr>
        <w:numPr>
          <w:ilvl w:val="0"/>
          <w:numId w:val="40"/>
        </w:numPr>
        <w:jc w:val="both"/>
      </w:pPr>
      <w:r w:rsidRPr="006746ED">
        <w:t>Zaščitena geografska označba (ZGO);</w:t>
      </w:r>
    </w:p>
    <w:p w14:paraId="3C4969E1" w14:textId="77777777" w:rsidR="0017113A" w:rsidRPr="006746ED" w:rsidRDefault="0017113A" w:rsidP="0017113A">
      <w:pPr>
        <w:numPr>
          <w:ilvl w:val="0"/>
          <w:numId w:val="40"/>
        </w:numPr>
        <w:jc w:val="both"/>
      </w:pPr>
      <w:r w:rsidRPr="006746ED">
        <w:t>Zajamčena tradicionalna posebnost (ZTP);</w:t>
      </w:r>
    </w:p>
    <w:p w14:paraId="676FAFE8" w14:textId="77777777" w:rsidR="0017113A" w:rsidRPr="006746ED" w:rsidRDefault="0017113A" w:rsidP="0017113A">
      <w:pPr>
        <w:numPr>
          <w:ilvl w:val="0"/>
          <w:numId w:val="40"/>
        </w:numPr>
        <w:jc w:val="both"/>
      </w:pPr>
      <w:r w:rsidRPr="006746ED">
        <w:t>Višja kakovost (VK);</w:t>
      </w:r>
    </w:p>
    <w:p w14:paraId="42BC48F3" w14:textId="77777777" w:rsidR="0017113A" w:rsidRPr="006746ED" w:rsidRDefault="0017113A" w:rsidP="0017113A">
      <w:pPr>
        <w:numPr>
          <w:ilvl w:val="0"/>
          <w:numId w:val="40"/>
        </w:numPr>
        <w:jc w:val="both"/>
      </w:pPr>
      <w:r w:rsidRPr="006746ED">
        <w:t>Ekološka pridelava (EKO);</w:t>
      </w:r>
    </w:p>
    <w:p w14:paraId="4C475ACF" w14:textId="77777777" w:rsidR="0017113A" w:rsidRPr="006746ED" w:rsidRDefault="0017113A" w:rsidP="0017113A">
      <w:pPr>
        <w:numPr>
          <w:ilvl w:val="0"/>
          <w:numId w:val="40"/>
        </w:numPr>
        <w:jc w:val="both"/>
      </w:pPr>
      <w:r w:rsidRPr="006746ED">
        <w:t>Integrirana pridelava (IP);</w:t>
      </w:r>
    </w:p>
    <w:p w14:paraId="68738A71" w14:textId="77777777" w:rsidR="0017113A" w:rsidRPr="006746ED" w:rsidRDefault="0017113A" w:rsidP="0017113A">
      <w:pPr>
        <w:numPr>
          <w:ilvl w:val="0"/>
          <w:numId w:val="40"/>
        </w:numPr>
        <w:jc w:val="both"/>
      </w:pPr>
      <w:r w:rsidRPr="006746ED">
        <w:t>Dobrote iz naših kmetij;</w:t>
      </w:r>
    </w:p>
    <w:p w14:paraId="339309B0" w14:textId="77777777" w:rsidR="0017113A" w:rsidRPr="006746ED" w:rsidRDefault="0017113A" w:rsidP="0017113A">
      <w:pPr>
        <w:numPr>
          <w:ilvl w:val="0"/>
          <w:numId w:val="40"/>
        </w:numPr>
        <w:jc w:val="both"/>
      </w:pPr>
      <w:r w:rsidRPr="006746ED">
        <w:t>Izbrana kakovost.</w:t>
      </w:r>
    </w:p>
    <w:p w14:paraId="2AE76959" w14:textId="77777777" w:rsidR="0017113A" w:rsidRPr="006746ED" w:rsidRDefault="0017113A" w:rsidP="0017113A">
      <w:pPr>
        <w:jc w:val="both"/>
      </w:pPr>
    </w:p>
    <w:p w14:paraId="0AC14EF5" w14:textId="77777777" w:rsidR="0017113A" w:rsidRPr="006746ED" w:rsidRDefault="0017113A" w:rsidP="0017113A">
      <w:pPr>
        <w:jc w:val="both"/>
      </w:pPr>
      <w:r w:rsidRPr="006746ED">
        <w:t>Po merilu »več živil z višjo kakovostjo« pri posameznem živilu bo naročnik upošteval samo kateregakoli od zgoraj navedenih znakov ali označb, torej znake, ki so uradno podeljeni (certificirani) in priznani in se nanašajo izključno na kakovost živil.</w:t>
      </w:r>
    </w:p>
    <w:p w14:paraId="34FEB564" w14:textId="77777777" w:rsidR="0017113A" w:rsidRPr="006746ED" w:rsidRDefault="0017113A" w:rsidP="0017113A">
      <w:pPr>
        <w:jc w:val="both"/>
      </w:pPr>
      <w:r w:rsidRPr="006746ED">
        <w:t>Drugih potrdil, izjav podjetij, nagrad, medalj ali blagovnih znamk živil ali znakov, ki niso uradno podeljeni po predpisanih standardih, naročnik pri ocenjevanju ponudb po tem merilu ne bo upošteval.</w:t>
      </w:r>
    </w:p>
    <w:p w14:paraId="2A81937F" w14:textId="77777777" w:rsidR="0017113A" w:rsidRPr="006746ED" w:rsidRDefault="0017113A" w:rsidP="0017113A">
      <w:pPr>
        <w:jc w:val="both"/>
      </w:pPr>
      <w:r w:rsidRPr="006746ED">
        <w:t>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 raznih ocenjevanj in znaka SQ.</w:t>
      </w:r>
    </w:p>
    <w:p w14:paraId="480444A1" w14:textId="77777777" w:rsidR="0017113A" w:rsidRPr="006746ED" w:rsidRDefault="0017113A" w:rsidP="0017113A">
      <w:pPr>
        <w:jc w:val="both"/>
      </w:pPr>
      <w:r w:rsidRPr="006746ED">
        <w:t>Ponudnik bo moral pri izdobavi artiklov za katere je v fazi oddaje ponudbe predložil certifikat in zato prejel točke na zahtevo naročnika dokazati, da je dostavljen artikel v skladu s predloženim certifikatom (zagotovljen standard kakovosti). Pri mesu in mesnih izdelkih in perutnini in perutninskih izdelkih mora biti celotna dobavna veriga certificirana, da naročnik prizna točke iz naslova kakovosti. Če bo prihajalo do kršitev pri sami izvedbi, naročnik takoj odstopi od okvirnega sporazuma.</w:t>
      </w:r>
    </w:p>
    <w:p w14:paraId="0BCD9838" w14:textId="77777777" w:rsidR="0017113A" w:rsidRDefault="0017113A" w:rsidP="00916CBC">
      <w:pPr>
        <w:jc w:val="both"/>
      </w:pPr>
    </w:p>
    <w:p w14:paraId="4BDA5D4F" w14:textId="77777777" w:rsidR="00AE17A0" w:rsidRPr="00D4461B" w:rsidRDefault="00AE17A0" w:rsidP="007900E3">
      <w:pPr>
        <w:numPr>
          <w:ilvl w:val="0"/>
          <w:numId w:val="2"/>
        </w:numPr>
        <w:ind w:left="567" w:hanging="567"/>
        <w:jc w:val="center"/>
      </w:pPr>
      <w:r w:rsidRPr="00D4461B">
        <w:t>točka</w:t>
      </w:r>
    </w:p>
    <w:p w14:paraId="133A6C34" w14:textId="77777777" w:rsidR="00AE17A0" w:rsidRPr="00D4461B" w:rsidRDefault="00AE17A0" w:rsidP="00B40850">
      <w:pPr>
        <w:jc w:val="both"/>
      </w:pPr>
    </w:p>
    <w:p w14:paraId="4355CBD3" w14:textId="77777777" w:rsidR="00AE17A0" w:rsidRPr="00D4461B" w:rsidRDefault="00AE17A0" w:rsidP="00B40850">
      <w:pPr>
        <w:jc w:val="both"/>
      </w:pPr>
      <w:r w:rsidRPr="00D4461B">
        <w:t>Ponudnik mora navesti končno ceno v evrih. Končna cena mora vsebovati vse stroške (prevozne, špediterske, DDV), popuste in rabate. Naknadno naročnik ne bo priznaval nobenih stroškov, ki niso zajeti v ponudbeno ceno.</w:t>
      </w:r>
    </w:p>
    <w:p w14:paraId="4D793BB0" w14:textId="77777777" w:rsidR="00AE17A0" w:rsidRPr="00BA006A" w:rsidRDefault="00AE17A0" w:rsidP="00B40850">
      <w:pPr>
        <w:jc w:val="both"/>
        <w:rPr>
          <w:color w:val="4F81BD" w:themeColor="accent1"/>
        </w:rPr>
      </w:pPr>
    </w:p>
    <w:p w14:paraId="3EF3A734" w14:textId="77777777" w:rsidR="00AE17A0" w:rsidRPr="00D4461B" w:rsidRDefault="00AE17A0" w:rsidP="00B40850">
      <w:pPr>
        <w:pStyle w:val="Telobesedila"/>
      </w:pPr>
      <w:r w:rsidRPr="00D4461B">
        <w:t xml:space="preserve">Navesti mora tudi končno vrednost posameznega sklopa, ki jo dobi tako, da cene pomnoži s količinami in tako dobljene vrednosti sešteje. </w:t>
      </w:r>
    </w:p>
    <w:p w14:paraId="24624EAF" w14:textId="77777777" w:rsidR="00AE17A0" w:rsidRPr="00D4461B" w:rsidRDefault="00AE17A0" w:rsidP="00B40850">
      <w:pPr>
        <w:pStyle w:val="Telobesedila"/>
      </w:pPr>
    </w:p>
    <w:p w14:paraId="6A714C6A" w14:textId="77777777" w:rsidR="00AE17A0" w:rsidRPr="00D4461B" w:rsidRDefault="00AE17A0" w:rsidP="00B40850">
      <w:pPr>
        <w:pStyle w:val="Telobesedila"/>
      </w:pPr>
      <w:r w:rsidRPr="00D4461B">
        <w:t>Cene iz ponudbenega predračuna so fiksne za obdobje dvanajstih mesecev. Način spreminjanja cen je določen v vzorcu okvirnega sporazuma.</w:t>
      </w:r>
    </w:p>
    <w:p w14:paraId="178D6B3B" w14:textId="77777777" w:rsidR="00D4461B" w:rsidRPr="00D4461B" w:rsidRDefault="00D4461B" w:rsidP="00B40850">
      <w:pPr>
        <w:pStyle w:val="Telobesedila"/>
      </w:pPr>
      <w:r w:rsidRPr="00D4461B">
        <w:t xml:space="preserve">Naročnik bo </w:t>
      </w:r>
      <w:r w:rsidRPr="00D4461B">
        <w:rPr>
          <w:lang w:val="x-none"/>
        </w:rPr>
        <w:t xml:space="preserve">sklenil okvirni sporazum </w:t>
      </w:r>
      <w:r w:rsidR="00561559">
        <w:t>z največ 3</w:t>
      </w:r>
      <w:r w:rsidRPr="00D4461B">
        <w:rPr>
          <w:lang w:val="x-none"/>
        </w:rPr>
        <w:t xml:space="preserve"> ponudniki za obdobje</w:t>
      </w:r>
      <w:r w:rsidR="00561559">
        <w:t xml:space="preserve"> 1 leta</w:t>
      </w:r>
      <w:r w:rsidRPr="00D4461B">
        <w:t xml:space="preserve"> </w:t>
      </w:r>
      <w:r w:rsidRPr="00D4461B">
        <w:rPr>
          <w:lang w:val="x-none"/>
        </w:rPr>
        <w:t>s ponovnim odpiranjem konkurence vsakih dvanajst mesecev (OBR-1</w:t>
      </w:r>
      <w:r w:rsidR="00764436">
        <w:t>1</w:t>
      </w:r>
      <w:r w:rsidRPr="00D4461B">
        <w:rPr>
          <w:lang w:val="x-none"/>
        </w:rPr>
        <w:t>) med sklenitelji okvirnega sporazuma, ki jih bo izbral v skladu z merilom</w:t>
      </w:r>
      <w:r w:rsidRPr="00D4461B">
        <w:t xml:space="preserve"> za posamezen sklop</w:t>
      </w:r>
      <w:r w:rsidRPr="00D4461B">
        <w:rPr>
          <w:lang w:val="x-none"/>
        </w:rPr>
        <w:t xml:space="preserve"> iz razpisne dokumentacije. Naročilo za prvih </w:t>
      </w:r>
      <w:r w:rsidRPr="00D4461B">
        <w:rPr>
          <w:i/>
          <w:lang w:val="x-none"/>
        </w:rPr>
        <w:t>dvanajst mesecev</w:t>
      </w:r>
      <w:r w:rsidRPr="00D4461B">
        <w:rPr>
          <w:lang w:val="x-none"/>
        </w:rPr>
        <w:t xml:space="preserve"> bo oddal tistemu ponudniku (enemu ponudniku), ki bo</w:t>
      </w:r>
      <w:r w:rsidRPr="00D4461B">
        <w:t xml:space="preserve"> v posameznem sklopu</w:t>
      </w:r>
      <w:r w:rsidRPr="00D4461B">
        <w:rPr>
          <w:lang w:val="x-none"/>
        </w:rPr>
        <w:t xml:space="preserve"> dosegel najvišje število točk.</w:t>
      </w:r>
    </w:p>
    <w:p w14:paraId="27577F6A" w14:textId="77777777" w:rsidR="00AE17A0" w:rsidRPr="00BA006A" w:rsidRDefault="00AE17A0" w:rsidP="00B40850">
      <w:pPr>
        <w:jc w:val="both"/>
        <w:rPr>
          <w:color w:val="4F81BD" w:themeColor="accent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86CB1" w:rsidRPr="00BA006A" w14:paraId="756F706F" w14:textId="77777777" w:rsidTr="004C79E0">
        <w:tc>
          <w:tcPr>
            <w:tcW w:w="9210" w:type="dxa"/>
          </w:tcPr>
          <w:p w14:paraId="62BFDC33" w14:textId="77777777" w:rsidR="00186CB1" w:rsidRPr="00BA006A" w:rsidRDefault="00186CB1" w:rsidP="007900E3">
            <w:pPr>
              <w:pStyle w:val="Naslov4"/>
              <w:numPr>
                <w:ilvl w:val="1"/>
                <w:numId w:val="8"/>
              </w:numPr>
              <w:jc w:val="center"/>
              <w:rPr>
                <w:rFonts w:ascii="Times New Roman" w:hAnsi="Times New Roman" w:cs="Times New Roman"/>
                <w:color w:val="000000" w:themeColor="text1"/>
                <w:lang w:eastAsia="en-US"/>
              </w:rPr>
            </w:pPr>
            <w:bookmarkStart w:id="37" w:name="_Toc271193530"/>
            <w:bookmarkStart w:id="38" w:name="_Toc286396259"/>
            <w:bookmarkStart w:id="39" w:name="_Toc286402555"/>
            <w:bookmarkStart w:id="40" w:name="_Toc286922617"/>
            <w:r>
              <w:rPr>
                <w:rFonts w:ascii="Times New Roman" w:hAnsi="Times New Roman" w:cs="Times New Roman"/>
                <w:color w:val="000000" w:themeColor="text1"/>
                <w:lang w:eastAsia="en-US"/>
              </w:rPr>
              <w:t xml:space="preserve"> Finančna zavarovanja</w:t>
            </w:r>
          </w:p>
        </w:tc>
      </w:tr>
    </w:tbl>
    <w:p w14:paraId="4F393F58" w14:textId="77777777" w:rsidR="00186CB1" w:rsidRPr="00221335" w:rsidRDefault="00186CB1" w:rsidP="00B40850">
      <w:pPr>
        <w:rPr>
          <w:b/>
          <w:bCs/>
        </w:rPr>
      </w:pPr>
    </w:p>
    <w:bookmarkEnd w:id="37"/>
    <w:bookmarkEnd w:id="38"/>
    <w:bookmarkEnd w:id="39"/>
    <w:bookmarkEnd w:id="40"/>
    <w:p w14:paraId="623FF7E5" w14:textId="77777777" w:rsidR="00AE17A0" w:rsidRPr="00221335" w:rsidRDefault="00AE17A0" w:rsidP="007900E3">
      <w:pPr>
        <w:numPr>
          <w:ilvl w:val="0"/>
          <w:numId w:val="2"/>
        </w:numPr>
        <w:ind w:left="567" w:hanging="567"/>
        <w:jc w:val="center"/>
      </w:pPr>
      <w:r w:rsidRPr="00221335">
        <w:t>točka</w:t>
      </w:r>
    </w:p>
    <w:p w14:paraId="4B15FFBB" w14:textId="77777777" w:rsidR="00AE17A0" w:rsidRPr="00221335" w:rsidRDefault="00AE17A0" w:rsidP="00B40850">
      <w:pPr>
        <w:jc w:val="both"/>
      </w:pPr>
    </w:p>
    <w:p w14:paraId="26008639" w14:textId="77777777" w:rsidR="00AE17A0" w:rsidRPr="00221335" w:rsidRDefault="00AE17A0" w:rsidP="00B40850">
      <w:pPr>
        <w:jc w:val="both"/>
        <w:rPr>
          <w:b/>
          <w:bCs/>
        </w:rPr>
      </w:pPr>
      <w:r w:rsidRPr="00221335">
        <w:rPr>
          <w:b/>
          <w:bCs/>
        </w:rPr>
        <w:t>Zavarovanje za dobro izvedbo pogodbenih obveznosti</w:t>
      </w:r>
    </w:p>
    <w:p w14:paraId="7D29F1A6" w14:textId="77777777" w:rsidR="00AE17A0" w:rsidRPr="00221335" w:rsidRDefault="00AE17A0" w:rsidP="00B40850">
      <w:pPr>
        <w:jc w:val="both"/>
        <w:rPr>
          <w:b/>
          <w:bCs/>
        </w:rPr>
      </w:pPr>
    </w:p>
    <w:p w14:paraId="4D286F4E" w14:textId="77777777" w:rsidR="00AE17A0" w:rsidRPr="00221335" w:rsidRDefault="00221335" w:rsidP="00B40850">
      <w:pPr>
        <w:jc w:val="both"/>
      </w:pPr>
      <w:r w:rsidRPr="00221335">
        <w:t xml:space="preserve">1. </w:t>
      </w:r>
      <w:r w:rsidR="00AE17A0" w:rsidRPr="00221335">
        <w:t>Ponudnik izjavlja, da bo kot jamstvo za dobro izvedbo pogodbenih obveznosti za vsak posamezen sklop naročniku izročil bianco menico s pooblastilom za izpolnitev (menično izjavo z oznako »brez protesta« in plačljivo na prvi poziv) v višini 10 % ponudbene vrednosti posame</w:t>
      </w:r>
      <w:r w:rsidR="00E560BB">
        <w:t xml:space="preserve">znega sklopa z DDV. </w:t>
      </w:r>
      <w:r w:rsidR="00875A09">
        <w:t>(OBR-9</w:t>
      </w:r>
      <w:r w:rsidR="00AE17A0" w:rsidRPr="00221335">
        <w:t>).</w:t>
      </w:r>
    </w:p>
    <w:p w14:paraId="2342E2DF" w14:textId="77777777" w:rsidR="00AE17A0" w:rsidRPr="00221335" w:rsidRDefault="00AE17A0" w:rsidP="00B40850">
      <w:pPr>
        <w:jc w:val="both"/>
      </w:pPr>
    </w:p>
    <w:p w14:paraId="58064F31" w14:textId="77777777" w:rsidR="00AE17A0" w:rsidRPr="00221335" w:rsidRDefault="00AE17A0" w:rsidP="00B40850">
      <w:pPr>
        <w:jc w:val="both"/>
      </w:pPr>
      <w:r w:rsidRPr="00221335">
        <w:t>Menico predložijo ponudniki katerih vrednost ponudbe presega 3.000,00 EUR z DDV (ne glede na število sklopov). Do vrednosti 3.000,00 EUR  ponudnikom ni potrebno prilagati menice.</w:t>
      </w:r>
    </w:p>
    <w:p w14:paraId="0518DDE6" w14:textId="77777777" w:rsidR="00AE17A0" w:rsidRPr="00221335" w:rsidRDefault="00AE17A0" w:rsidP="00B40850">
      <w:pPr>
        <w:jc w:val="both"/>
      </w:pPr>
    </w:p>
    <w:p w14:paraId="260584E4" w14:textId="77777777" w:rsidR="00AE17A0" w:rsidRPr="00221335" w:rsidRDefault="00AE17A0" w:rsidP="00B40850">
      <w:pPr>
        <w:jc w:val="both"/>
      </w:pPr>
      <w:r w:rsidRPr="00221335">
        <w:t>V primeru, da ponudnik kandidira na več sklopov blaga, mora vrednost menice znašati za vse sklope skupaj (seštejejo vrednosti z DDV).</w:t>
      </w:r>
    </w:p>
    <w:p w14:paraId="3CC7EB7B" w14:textId="77777777" w:rsidR="00AE17A0" w:rsidRPr="00221335" w:rsidRDefault="00AE17A0" w:rsidP="00B40850"/>
    <w:p w14:paraId="5CA1A08E" w14:textId="77777777" w:rsidR="00221335" w:rsidRPr="00221335" w:rsidRDefault="00221335" w:rsidP="00B40850">
      <w:r w:rsidRPr="00221335">
        <w:t>Dokazilo: za dokazovanje izpolnjevanja pogojev iz točke 1 ponudnik predloži Izjavo o predložitvi bianco menice za dobro izvedbo pogodbenih obveznosti. (OBR 9).</w:t>
      </w:r>
    </w:p>
    <w:p w14:paraId="3F993D61" w14:textId="77777777" w:rsidR="00CF51F9" w:rsidRPr="005C5A57" w:rsidRDefault="00CF51F9" w:rsidP="00B4085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14:paraId="18EF0E5D" w14:textId="77777777" w:rsidTr="004C79E0">
        <w:tc>
          <w:tcPr>
            <w:tcW w:w="9210" w:type="dxa"/>
          </w:tcPr>
          <w:p w14:paraId="74D48B40" w14:textId="77777777" w:rsidR="00221335" w:rsidRPr="005C5A57" w:rsidRDefault="0011254B" w:rsidP="007900E3">
            <w:pPr>
              <w:pStyle w:val="Odstavekseznama"/>
              <w:numPr>
                <w:ilvl w:val="1"/>
                <w:numId w:val="8"/>
              </w:numPr>
              <w:spacing w:before="200" w:after="100"/>
              <w:jc w:val="center"/>
              <w:outlineLvl w:val="3"/>
              <w:rPr>
                <w:b/>
                <w:bCs/>
              </w:rPr>
            </w:pPr>
            <w:bookmarkStart w:id="41" w:name="_Toc254686962"/>
            <w:bookmarkStart w:id="42" w:name="_Toc271193531"/>
            <w:bookmarkStart w:id="43" w:name="_Toc286396260"/>
            <w:bookmarkStart w:id="44" w:name="_Toc286402556"/>
            <w:bookmarkStart w:id="45" w:name="_Toc286922618"/>
            <w:r w:rsidRPr="005C5A57">
              <w:rPr>
                <w:b/>
                <w:bCs/>
              </w:rPr>
              <w:t>Splošni in posebni p</w:t>
            </w:r>
            <w:r w:rsidR="00221335" w:rsidRPr="005C5A57">
              <w:rPr>
                <w:b/>
                <w:bCs/>
              </w:rPr>
              <w:t>ogoji dobave</w:t>
            </w:r>
          </w:p>
        </w:tc>
      </w:tr>
    </w:tbl>
    <w:p w14:paraId="2606BFDB" w14:textId="77777777" w:rsidR="00221335" w:rsidRPr="005C5A57" w:rsidRDefault="00221335" w:rsidP="00B40850">
      <w:pPr>
        <w:rPr>
          <w:b/>
          <w:bCs/>
        </w:rPr>
      </w:pPr>
    </w:p>
    <w:bookmarkEnd w:id="41"/>
    <w:bookmarkEnd w:id="42"/>
    <w:bookmarkEnd w:id="43"/>
    <w:bookmarkEnd w:id="44"/>
    <w:bookmarkEnd w:id="45"/>
    <w:p w14:paraId="6BFB05A1" w14:textId="77777777" w:rsidR="00AE17A0" w:rsidRPr="00221335" w:rsidRDefault="00AE17A0" w:rsidP="007900E3">
      <w:pPr>
        <w:numPr>
          <w:ilvl w:val="0"/>
          <w:numId w:val="2"/>
        </w:numPr>
        <w:ind w:left="567" w:hanging="567"/>
        <w:jc w:val="center"/>
      </w:pPr>
      <w:r w:rsidRPr="00221335">
        <w:t>točka</w:t>
      </w:r>
    </w:p>
    <w:p w14:paraId="1813DFDC" w14:textId="77777777" w:rsidR="00AE17A0" w:rsidRPr="00221335" w:rsidRDefault="00AE17A0" w:rsidP="00B40850">
      <w:pPr>
        <w:tabs>
          <w:tab w:val="left" w:pos="5520"/>
        </w:tabs>
        <w:jc w:val="both"/>
      </w:pPr>
    </w:p>
    <w:p w14:paraId="4D7FC3D4" w14:textId="77777777" w:rsidR="00AE17A0" w:rsidRPr="00221335" w:rsidRDefault="00AE17A0" w:rsidP="00B40850">
      <w:pPr>
        <w:jc w:val="both"/>
      </w:pPr>
      <w:r w:rsidRPr="00221335">
        <w:t xml:space="preserve">Ponudnik mora ponuditi vse artikle iz sklopa. V primeru, da ponudnik ne bo ponudil </w:t>
      </w:r>
      <w:r w:rsidR="00041F44">
        <w:t xml:space="preserve">najmanj celotnega sklopa (vseh </w:t>
      </w:r>
      <w:r w:rsidRPr="00221335">
        <w:t xml:space="preserve">zahtevanih artiklov v sklopu) bo izločen iz nadaljnje obravnave. Naročnik torej ne bo upošteval ponudnika, ki bo znotraj posameznega sklopa ponudil zgolj posamezen artikel in ga bo izločil iz ocenjevanja ponudb. </w:t>
      </w:r>
    </w:p>
    <w:p w14:paraId="39886BBD" w14:textId="77777777" w:rsidR="0007036A" w:rsidRDefault="0007036A" w:rsidP="0011254B">
      <w:pPr>
        <w:jc w:val="both"/>
        <w:rPr>
          <w:iCs/>
        </w:rPr>
      </w:pPr>
    </w:p>
    <w:p w14:paraId="419A15B1" w14:textId="77777777" w:rsidR="0011254B" w:rsidRPr="0011254B" w:rsidRDefault="0011254B" w:rsidP="0011254B">
      <w:pPr>
        <w:jc w:val="both"/>
        <w:rPr>
          <w:iCs/>
        </w:rPr>
      </w:pPr>
      <w:r w:rsidRPr="0011254B">
        <w:rPr>
          <w:iCs/>
        </w:rPr>
        <w:t>Posebni pogoji izpolnitve okvirnega sporazuma so določeni na koncu vsakega predračuna in veljajo samo za dobavo blaga v tem sklopu.</w:t>
      </w:r>
    </w:p>
    <w:p w14:paraId="4F3EED95" w14:textId="77777777" w:rsidR="00AE17A0" w:rsidRPr="00221335" w:rsidRDefault="00AE17A0" w:rsidP="00B40850">
      <w:pPr>
        <w:jc w:val="both"/>
      </w:pPr>
      <w:r w:rsidRPr="00221335">
        <w:t>Naročnik lahko kupuje tudi tiste artikle blaga, ki niso na ponudbenem predračunu, če jih bo potreboval. Te artikle bo naročnik kupoval po ceniku, ki ga bo ponudnik posredoval ob podpisu okvirnega sporazuma.</w:t>
      </w:r>
    </w:p>
    <w:p w14:paraId="3C2D5581" w14:textId="77777777" w:rsidR="0007036A" w:rsidRDefault="0007036A" w:rsidP="00B40850">
      <w:pPr>
        <w:pStyle w:val="Telobesedila"/>
      </w:pPr>
    </w:p>
    <w:p w14:paraId="323610AD" w14:textId="77777777" w:rsidR="00AE17A0" w:rsidRPr="00221335" w:rsidRDefault="00AE17A0" w:rsidP="00B40850">
      <w:pPr>
        <w:pStyle w:val="Telobesedila"/>
      </w:pPr>
      <w:r w:rsidRPr="00221335">
        <w:t>Če prodajalec prodaja blago po akcijskih cenah v določenih obdobjih oziroma znižanih cenah, ki so ugodnejše od cen iz ponudbenega predračuna, mora kupca o tem pisno seznaniti in mu ponuditi blago po teh cenah.</w:t>
      </w:r>
    </w:p>
    <w:p w14:paraId="19BC3CC1" w14:textId="77777777" w:rsidR="0007036A" w:rsidRPr="00B75D25" w:rsidRDefault="0007036A"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75D25" w:rsidRPr="00B75D25" w14:paraId="1A7A1FEF" w14:textId="77777777" w:rsidTr="004C79E0">
        <w:tc>
          <w:tcPr>
            <w:tcW w:w="9210" w:type="dxa"/>
          </w:tcPr>
          <w:p w14:paraId="65737C72" w14:textId="77777777" w:rsidR="0011254B" w:rsidRPr="00B75D25" w:rsidRDefault="0011254B" w:rsidP="007900E3">
            <w:pPr>
              <w:pStyle w:val="Odstavekseznama"/>
              <w:numPr>
                <w:ilvl w:val="1"/>
                <w:numId w:val="8"/>
              </w:numPr>
              <w:spacing w:before="200" w:after="100"/>
              <w:jc w:val="center"/>
              <w:outlineLvl w:val="3"/>
              <w:rPr>
                <w:b/>
                <w:bCs/>
              </w:rPr>
            </w:pPr>
            <w:r w:rsidRPr="00B75D25">
              <w:rPr>
                <w:b/>
                <w:bCs/>
              </w:rPr>
              <w:lastRenderedPageBreak/>
              <w:t xml:space="preserve"> Veljavnost ponudbe in variantne rešitve</w:t>
            </w:r>
          </w:p>
        </w:tc>
      </w:tr>
    </w:tbl>
    <w:p w14:paraId="5A27CF04" w14:textId="77777777" w:rsidR="00AE17A0" w:rsidRPr="00B75D25" w:rsidRDefault="00AE17A0" w:rsidP="002B00CE">
      <w:pPr>
        <w:pStyle w:val="Naslov4"/>
        <w:spacing w:before="0"/>
        <w:rPr>
          <w:rFonts w:ascii="Times New Roman" w:hAnsi="Times New Roman" w:cs="Times New Roman"/>
          <w:color w:val="auto"/>
        </w:rPr>
      </w:pPr>
    </w:p>
    <w:p w14:paraId="443DB953" w14:textId="77777777" w:rsidR="00AE17A0" w:rsidRPr="00B75D25" w:rsidRDefault="00AE17A0" w:rsidP="007900E3">
      <w:pPr>
        <w:numPr>
          <w:ilvl w:val="0"/>
          <w:numId w:val="2"/>
        </w:numPr>
        <w:ind w:left="567" w:hanging="567"/>
        <w:jc w:val="center"/>
      </w:pPr>
      <w:r w:rsidRPr="00B75D25">
        <w:t>točka</w:t>
      </w:r>
    </w:p>
    <w:p w14:paraId="0EFB7C13" w14:textId="77777777" w:rsidR="00AE17A0" w:rsidRPr="00B75D25" w:rsidRDefault="00AE17A0" w:rsidP="00B40850">
      <w:pPr>
        <w:jc w:val="both"/>
      </w:pPr>
    </w:p>
    <w:p w14:paraId="60D38CFD" w14:textId="17FA39A9" w:rsidR="00AE17A0" w:rsidRPr="00B75D25" w:rsidRDefault="00AE17A0" w:rsidP="00B40850">
      <w:pPr>
        <w:pStyle w:val="Telobesedila3"/>
        <w:numPr>
          <w:ilvl w:val="12"/>
          <w:numId w:val="0"/>
        </w:numPr>
        <w:spacing w:after="0"/>
        <w:rPr>
          <w:rFonts w:ascii="Times New Roman" w:hAnsi="Times New Roman" w:cs="Times New Roman"/>
          <w:sz w:val="24"/>
          <w:szCs w:val="24"/>
        </w:rPr>
      </w:pPr>
      <w:r w:rsidRPr="00B75D25">
        <w:rPr>
          <w:rFonts w:ascii="Times New Roman" w:hAnsi="Times New Roman" w:cs="Times New Roman"/>
          <w:sz w:val="24"/>
          <w:szCs w:val="24"/>
        </w:rPr>
        <w:t>Po</w:t>
      </w:r>
      <w:r w:rsidR="00FC7F64" w:rsidRPr="00B75D25">
        <w:rPr>
          <w:rFonts w:ascii="Times New Roman" w:hAnsi="Times New Roman" w:cs="Times New Roman"/>
          <w:sz w:val="24"/>
          <w:szCs w:val="24"/>
        </w:rPr>
        <w:t xml:space="preserve">nudba mora veljati do </w:t>
      </w:r>
      <w:r w:rsidR="00FC7F64" w:rsidRPr="00B75D25">
        <w:rPr>
          <w:rFonts w:ascii="Times New Roman" w:hAnsi="Times New Roman" w:cs="Times New Roman"/>
          <w:b/>
          <w:sz w:val="24"/>
          <w:szCs w:val="24"/>
        </w:rPr>
        <w:t>30.</w:t>
      </w:r>
      <w:r w:rsidR="007C1DF3">
        <w:rPr>
          <w:rFonts w:ascii="Times New Roman" w:hAnsi="Times New Roman" w:cs="Times New Roman"/>
          <w:b/>
          <w:sz w:val="24"/>
          <w:szCs w:val="24"/>
        </w:rPr>
        <w:t>9</w:t>
      </w:r>
      <w:r w:rsidR="00FC7F64" w:rsidRPr="00B75D25">
        <w:rPr>
          <w:rFonts w:ascii="Times New Roman" w:hAnsi="Times New Roman" w:cs="Times New Roman"/>
          <w:b/>
          <w:sz w:val="24"/>
          <w:szCs w:val="24"/>
        </w:rPr>
        <w:t>.20</w:t>
      </w:r>
      <w:r w:rsidR="003A79D4" w:rsidRPr="00B75D25">
        <w:rPr>
          <w:rFonts w:ascii="Times New Roman" w:hAnsi="Times New Roman" w:cs="Times New Roman"/>
          <w:b/>
          <w:sz w:val="24"/>
          <w:szCs w:val="24"/>
        </w:rPr>
        <w:t>21</w:t>
      </w:r>
      <w:r w:rsidRPr="00B75D25">
        <w:rPr>
          <w:rFonts w:ascii="Times New Roman" w:hAnsi="Times New Roman" w:cs="Times New Roman"/>
          <w:sz w:val="24"/>
          <w:szCs w:val="24"/>
        </w:rPr>
        <w:t>.</w:t>
      </w:r>
      <w:r w:rsidRPr="00B75D25">
        <w:rPr>
          <w:rFonts w:ascii="Times New Roman" w:hAnsi="Times New Roman" w:cs="Times New Roman"/>
          <w:b/>
          <w:bCs/>
          <w:sz w:val="24"/>
          <w:szCs w:val="24"/>
        </w:rPr>
        <w:t xml:space="preserve"> </w:t>
      </w:r>
      <w:r w:rsidRPr="00B75D25">
        <w:rPr>
          <w:rFonts w:ascii="Times New Roman" w:hAnsi="Times New Roman" w:cs="Times New Roman"/>
          <w:sz w:val="24"/>
          <w:szCs w:val="24"/>
        </w:rPr>
        <w:t>Variantne ponudbe ne bodo upoštev</w:t>
      </w:r>
      <w:r w:rsidR="0011254B" w:rsidRPr="00B75D25">
        <w:rPr>
          <w:rFonts w:ascii="Times New Roman" w:hAnsi="Times New Roman" w:cs="Times New Roman"/>
          <w:sz w:val="24"/>
          <w:szCs w:val="24"/>
        </w:rPr>
        <w:t>ane</w:t>
      </w:r>
      <w:r w:rsidRPr="00B75D25">
        <w:rPr>
          <w:rFonts w:ascii="Times New Roman" w:hAnsi="Times New Roman" w:cs="Times New Roman"/>
          <w:sz w:val="24"/>
          <w:szCs w:val="24"/>
        </w:rPr>
        <w:t xml:space="preserve">. </w:t>
      </w:r>
    </w:p>
    <w:p w14:paraId="2ED4A692" w14:textId="77777777" w:rsidR="00AE17A0" w:rsidRPr="00B75D25" w:rsidRDefault="00AE17A0"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75D25" w:rsidRPr="00B75D25" w14:paraId="37FE5EAD" w14:textId="77777777" w:rsidTr="004C79E0">
        <w:tc>
          <w:tcPr>
            <w:tcW w:w="9210" w:type="dxa"/>
          </w:tcPr>
          <w:p w14:paraId="2F06EEA8" w14:textId="77777777" w:rsidR="00122479" w:rsidRPr="00B75D25" w:rsidRDefault="00122479" w:rsidP="007900E3">
            <w:pPr>
              <w:pStyle w:val="Odstavekseznama"/>
              <w:numPr>
                <w:ilvl w:val="1"/>
                <w:numId w:val="8"/>
              </w:numPr>
              <w:spacing w:before="200" w:after="100"/>
              <w:jc w:val="center"/>
              <w:outlineLvl w:val="3"/>
              <w:rPr>
                <w:b/>
                <w:bCs/>
              </w:rPr>
            </w:pPr>
            <w:r w:rsidRPr="00B75D25">
              <w:rPr>
                <w:b/>
                <w:bCs/>
              </w:rPr>
              <w:t>Sprememba in umik ponudbe</w:t>
            </w:r>
          </w:p>
        </w:tc>
      </w:tr>
    </w:tbl>
    <w:p w14:paraId="3482DCCE" w14:textId="77777777" w:rsidR="00122479" w:rsidRPr="00B75D25" w:rsidRDefault="00122479" w:rsidP="00B40850">
      <w:pPr>
        <w:jc w:val="both"/>
      </w:pPr>
    </w:p>
    <w:p w14:paraId="1B5D8907" w14:textId="77777777" w:rsidR="00AE17A0" w:rsidRPr="0011254B" w:rsidRDefault="00AE17A0" w:rsidP="007900E3">
      <w:pPr>
        <w:numPr>
          <w:ilvl w:val="0"/>
          <w:numId w:val="2"/>
        </w:numPr>
        <w:ind w:left="567" w:hanging="567"/>
        <w:jc w:val="center"/>
      </w:pPr>
      <w:r w:rsidRPr="0011254B">
        <w:t>točka</w:t>
      </w:r>
    </w:p>
    <w:p w14:paraId="6E5EA23D" w14:textId="77777777" w:rsidR="00AE17A0" w:rsidRPr="0011254B" w:rsidRDefault="00AE17A0" w:rsidP="00B40850">
      <w:pPr>
        <w:jc w:val="both"/>
      </w:pPr>
    </w:p>
    <w:p w14:paraId="6EBCB425" w14:textId="070AABA2" w:rsidR="00AE17A0" w:rsidRPr="0011254B" w:rsidRDefault="00AE17A0" w:rsidP="00B75D25">
      <w:pPr>
        <w:numPr>
          <w:ilvl w:val="12"/>
          <w:numId w:val="0"/>
        </w:numPr>
        <w:jc w:val="both"/>
      </w:pPr>
      <w:r w:rsidRPr="0011254B">
        <w:t>Ponudnik lahko umakne ponudbo, jo dopolni ali zamenja do poteka roka za oddajo ponudb. Po preteku roka, ponudnik ne more več spremeniti oddane ponudbe, je dopolniti ali nadomestiti z novo, naročnik pa je ne sme prevzeti.</w:t>
      </w:r>
      <w:r w:rsidR="000A5A46">
        <w:t xml:space="preserve"> </w:t>
      </w:r>
      <w:r w:rsidRPr="0011254B">
        <w:t>Vsako spremembo ali umik je potrebno napisati, zapečatiti in dostaviti v skladu z določili Navodil. V primeru, da ponudnik umakne ponudbo po preteku roka za oddajo ponudb in veljavnosti ponudbe, bo naročnik unovčil zavarovanje za resnost ponudbe.</w:t>
      </w:r>
      <w:r w:rsidR="000A5A46">
        <w:t xml:space="preserve"> </w:t>
      </w:r>
      <w:r w:rsidRPr="0011254B">
        <w:t>Popusti ali spremembe cene so možne le, če so vsebovane v originalno predloženi ponudbi ali pa na podlagi predložitve spremenjene ponudbe do datuma in ure določene za oddajo ponudb.</w:t>
      </w:r>
    </w:p>
    <w:p w14:paraId="5857D1F9" w14:textId="77777777" w:rsidR="00CF51F9" w:rsidRPr="005C5A57" w:rsidRDefault="00CF51F9" w:rsidP="00B40850">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5C5A57" w:rsidRPr="005C5A57" w14:paraId="0EFE9999" w14:textId="77777777" w:rsidTr="004C79E0">
        <w:tc>
          <w:tcPr>
            <w:tcW w:w="9210" w:type="dxa"/>
          </w:tcPr>
          <w:p w14:paraId="3C1F11E7" w14:textId="77777777" w:rsidR="00122479" w:rsidRPr="005C5A57" w:rsidRDefault="00122479" w:rsidP="007900E3">
            <w:pPr>
              <w:pStyle w:val="Odstavekseznama"/>
              <w:numPr>
                <w:ilvl w:val="1"/>
                <w:numId w:val="8"/>
              </w:numPr>
              <w:spacing w:before="200" w:after="100"/>
              <w:jc w:val="center"/>
              <w:outlineLvl w:val="3"/>
              <w:rPr>
                <w:b/>
                <w:bCs/>
              </w:rPr>
            </w:pPr>
            <w:r w:rsidRPr="005C5A57">
              <w:rPr>
                <w:b/>
                <w:bCs/>
              </w:rPr>
              <w:t>Okvirni sporazum</w:t>
            </w:r>
          </w:p>
        </w:tc>
      </w:tr>
    </w:tbl>
    <w:p w14:paraId="58572B6B" w14:textId="77777777" w:rsidR="00122479" w:rsidRPr="00B75D25" w:rsidRDefault="00122479" w:rsidP="00B40850">
      <w:pPr>
        <w:rPr>
          <w:b/>
          <w:bCs/>
        </w:rPr>
      </w:pPr>
    </w:p>
    <w:p w14:paraId="2329817D" w14:textId="77777777" w:rsidR="00AE17A0" w:rsidRPr="00122479" w:rsidRDefault="00AE17A0" w:rsidP="007900E3">
      <w:pPr>
        <w:numPr>
          <w:ilvl w:val="0"/>
          <w:numId w:val="2"/>
        </w:numPr>
        <w:ind w:left="567" w:hanging="567"/>
        <w:jc w:val="center"/>
      </w:pPr>
      <w:r w:rsidRPr="00122479">
        <w:t>točka</w:t>
      </w:r>
    </w:p>
    <w:p w14:paraId="0A59552E" w14:textId="77777777" w:rsidR="00AE17A0" w:rsidRPr="00122479" w:rsidRDefault="00AE17A0" w:rsidP="00B40850">
      <w:pPr>
        <w:jc w:val="both"/>
      </w:pPr>
    </w:p>
    <w:p w14:paraId="2025851A" w14:textId="77777777" w:rsidR="00122479" w:rsidRPr="00122479" w:rsidRDefault="00122479" w:rsidP="00122479">
      <w:pPr>
        <w:jc w:val="both"/>
        <w:rPr>
          <w:iCs/>
        </w:rPr>
      </w:pPr>
      <w:r w:rsidRPr="00122479">
        <w:rPr>
          <w:iCs/>
        </w:rPr>
        <w:t xml:space="preserve">Izbrani ponudniki bodo morali okvirni sporazum podpisati najkasneje v petih (5-ih) dneh od </w:t>
      </w:r>
      <w:r w:rsidR="007A04C7">
        <w:rPr>
          <w:iCs/>
        </w:rPr>
        <w:t>prejema poziva</w:t>
      </w:r>
      <w:r w:rsidRPr="00122479">
        <w:rPr>
          <w:iCs/>
        </w:rPr>
        <w:t>, v nasprotnem primeru bodo izključeni iz okvirnega sporazuma za čas njegovega trajanja.</w:t>
      </w:r>
    </w:p>
    <w:p w14:paraId="1644E82E" w14:textId="77777777" w:rsidR="00AE17A0" w:rsidRPr="00122479" w:rsidRDefault="00AE17A0" w:rsidP="005B194A">
      <w:pPr>
        <w:jc w:val="both"/>
      </w:pPr>
      <w:r w:rsidRPr="00122479">
        <w:t>Po podpisu okvirnega sporazuma s strani izbranih ponudnikov bo naročnik v skladu z veljavnimi zakonskimi predpisi pozval k dobavi blaga, v skladu in na način, ki bo določen v sporazumu.</w:t>
      </w:r>
    </w:p>
    <w:p w14:paraId="6C8BE9C6" w14:textId="77777777" w:rsidR="001908DB" w:rsidRPr="00B75D25" w:rsidRDefault="001908DB"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122479" w:rsidRPr="00122479" w14:paraId="2B2FF4B8" w14:textId="77777777" w:rsidTr="004C79E0">
        <w:tc>
          <w:tcPr>
            <w:tcW w:w="9210" w:type="dxa"/>
          </w:tcPr>
          <w:p w14:paraId="4E94528E" w14:textId="77777777" w:rsidR="00122479" w:rsidRPr="00122479" w:rsidRDefault="00122479" w:rsidP="007900E3">
            <w:pPr>
              <w:pStyle w:val="Odstavekseznama"/>
              <w:numPr>
                <w:ilvl w:val="1"/>
                <w:numId w:val="8"/>
              </w:numPr>
              <w:spacing w:before="200" w:after="100"/>
              <w:jc w:val="center"/>
              <w:outlineLvl w:val="3"/>
              <w:rPr>
                <w:b/>
                <w:bCs/>
                <w:color w:val="000000" w:themeColor="text1"/>
              </w:rPr>
            </w:pPr>
            <w:r>
              <w:rPr>
                <w:b/>
                <w:bCs/>
                <w:color w:val="000000" w:themeColor="text1"/>
              </w:rPr>
              <w:t xml:space="preserve">Temeljne </w:t>
            </w:r>
            <w:proofErr w:type="spellStart"/>
            <w:r>
              <w:rPr>
                <w:b/>
                <w:bCs/>
                <w:color w:val="000000" w:themeColor="text1"/>
              </w:rPr>
              <w:t>okoljske</w:t>
            </w:r>
            <w:proofErr w:type="spellEnd"/>
            <w:r>
              <w:rPr>
                <w:b/>
                <w:bCs/>
                <w:color w:val="000000" w:themeColor="text1"/>
              </w:rPr>
              <w:t xml:space="preserve"> zahteve</w:t>
            </w:r>
          </w:p>
        </w:tc>
      </w:tr>
    </w:tbl>
    <w:p w14:paraId="69CBF63B" w14:textId="77777777" w:rsidR="00122479" w:rsidRDefault="00122479" w:rsidP="005B194A">
      <w:pPr>
        <w:jc w:val="both"/>
      </w:pPr>
    </w:p>
    <w:p w14:paraId="50B228E6" w14:textId="77777777" w:rsidR="00B83261" w:rsidRPr="00122479" w:rsidRDefault="00B83261" w:rsidP="00B83261">
      <w:pPr>
        <w:numPr>
          <w:ilvl w:val="0"/>
          <w:numId w:val="2"/>
        </w:numPr>
        <w:jc w:val="center"/>
      </w:pPr>
      <w:r w:rsidRPr="00122479">
        <w:t>točka</w:t>
      </w:r>
    </w:p>
    <w:p w14:paraId="5DD7D5DF" w14:textId="77777777" w:rsidR="00B83261" w:rsidRPr="00122479" w:rsidRDefault="00B83261" w:rsidP="005B194A">
      <w:pPr>
        <w:jc w:val="both"/>
      </w:pPr>
    </w:p>
    <w:p w14:paraId="3C34AF71" w14:textId="77777777" w:rsidR="00122479" w:rsidRPr="00122479" w:rsidRDefault="00122479" w:rsidP="00122479">
      <w:pPr>
        <w:jc w:val="both"/>
        <w:rPr>
          <w:bCs/>
        </w:rPr>
      </w:pPr>
      <w:r w:rsidRPr="00122479">
        <w:rPr>
          <w:bCs/>
        </w:rPr>
        <w:t xml:space="preserve">Za izpolnjevanje temeljnih </w:t>
      </w:r>
      <w:proofErr w:type="spellStart"/>
      <w:r w:rsidRPr="00122479">
        <w:rPr>
          <w:bCs/>
        </w:rPr>
        <w:t>okoljskih</w:t>
      </w:r>
      <w:proofErr w:type="spellEnd"/>
      <w:r w:rsidRPr="00122479">
        <w:rPr>
          <w:bCs/>
        </w:rPr>
        <w:t xml:space="preserve"> zahtev, kot jih določa </w:t>
      </w:r>
      <w:r w:rsidRPr="00122479">
        <w:rPr>
          <w:bCs/>
          <w:lang w:val="x-none"/>
        </w:rPr>
        <w:t>Uredba o zelenem javnem naročanju</w:t>
      </w:r>
      <w:r w:rsidRPr="00122479">
        <w:rPr>
          <w:bCs/>
        </w:rPr>
        <w:t>, je naročnik oblikoval posamezne sklope živil, kjer morajo biti vsa živila pridelana na ekološki način, kot ga določajo Uredba Sveta (ES) št. 834/2007, Uredba Komisije (ES) št. 889/2008 ali predpis, ki ureja ekološko pridelavo in predelavo kmetijskih pridelkov oz. živil</w:t>
      </w:r>
      <w:r w:rsidRPr="00122479">
        <w:rPr>
          <w:bCs/>
          <w:lang w:val="x-none"/>
        </w:rPr>
        <w:t>.</w:t>
      </w:r>
      <w:r w:rsidRPr="00122479">
        <w:rPr>
          <w:bCs/>
        </w:rPr>
        <w:t xml:space="preserve"> Za živila, ki so pridelana v </w:t>
      </w:r>
      <w:proofErr w:type="spellStart"/>
      <w:r w:rsidRPr="00122479">
        <w:rPr>
          <w:bCs/>
        </w:rPr>
        <w:t>preusmeritvenem</w:t>
      </w:r>
      <w:proofErr w:type="spellEnd"/>
      <w:r w:rsidRPr="00122479">
        <w:rPr>
          <w:bCs/>
        </w:rPr>
        <w:t xml:space="preserve"> obdobju, se šteje, da so pridelana na ekološki način.</w:t>
      </w:r>
    </w:p>
    <w:p w14:paraId="4C3B5D50" w14:textId="77777777" w:rsidR="00122479" w:rsidRPr="00122479" w:rsidRDefault="00122479" w:rsidP="00122479">
      <w:pPr>
        <w:jc w:val="both"/>
        <w:rPr>
          <w:bCs/>
        </w:rPr>
      </w:pPr>
    </w:p>
    <w:p w14:paraId="1C77A90C" w14:textId="77777777" w:rsidR="00122479" w:rsidRPr="00122479" w:rsidRDefault="00122479" w:rsidP="00122479">
      <w:pPr>
        <w:jc w:val="both"/>
        <w:rPr>
          <w:bCs/>
        </w:rPr>
      </w:pPr>
      <w:r w:rsidRPr="00122479">
        <w:rPr>
          <w:bCs/>
        </w:rPr>
        <w:t>Naročnik bo vpliv na okolje zniževal tudi s sezonskim nakupovanjem. To pomeni, da bo kupoval lokalno samo tiste vrste sadja in zelenjave, ki so v Sloveniji ob določenem času sezonska.</w:t>
      </w:r>
    </w:p>
    <w:p w14:paraId="359CE2D0" w14:textId="77777777" w:rsidR="00122479" w:rsidRPr="00122479" w:rsidRDefault="00122479" w:rsidP="00122479">
      <w:pPr>
        <w:jc w:val="both"/>
        <w:rPr>
          <w:bCs/>
        </w:rPr>
      </w:pPr>
    </w:p>
    <w:p w14:paraId="5EB61AE7" w14:textId="77777777" w:rsidR="00122479" w:rsidRPr="00122479" w:rsidRDefault="00122479" w:rsidP="00122479">
      <w:pPr>
        <w:jc w:val="both"/>
        <w:rPr>
          <w:bCs/>
        </w:rPr>
      </w:pPr>
      <w:r w:rsidRPr="00122479">
        <w:rPr>
          <w:bCs/>
          <w:lang w:val="x-none"/>
        </w:rPr>
        <w:lastRenderedPageBreak/>
        <w:t>V</w:t>
      </w:r>
      <w:r w:rsidRPr="00122479">
        <w:rPr>
          <w:bCs/>
        </w:rPr>
        <w:t xml:space="preserve"> primeru ekoloških živil naročnik opozarja, da mora biti v</w:t>
      </w:r>
      <w:r w:rsidRPr="00122479">
        <w:rPr>
          <w:bCs/>
          <w:lang w:val="x-none"/>
        </w:rPr>
        <w:t xml:space="preserve"> verigi od rejca</w:t>
      </w:r>
      <w:r w:rsidRPr="00122479">
        <w:rPr>
          <w:bCs/>
        </w:rPr>
        <w:t>/pridelovalca</w:t>
      </w:r>
      <w:r w:rsidRPr="00122479">
        <w:rPr>
          <w:bCs/>
          <w:lang w:val="x-none"/>
        </w:rPr>
        <w:t xml:space="preserve"> do naročnika</w:t>
      </w:r>
      <w:r w:rsidRPr="00122479">
        <w:rPr>
          <w:bCs/>
        </w:rPr>
        <w:t>,</w:t>
      </w:r>
      <w:r w:rsidRPr="00122479">
        <w:rPr>
          <w:bCs/>
          <w:lang w:val="x-none"/>
        </w:rPr>
        <w:t xml:space="preserve"> certificirana VSA veriga</w:t>
      </w:r>
      <w:r w:rsidRPr="00122479">
        <w:rPr>
          <w:bCs/>
        </w:rPr>
        <w:t xml:space="preserve">. </w:t>
      </w:r>
      <w:r w:rsidRPr="00122479">
        <w:rPr>
          <w:bCs/>
          <w:lang w:val="x-none"/>
        </w:rPr>
        <w:t>Ministrstvo za kmetijstvo in okolje je za izvajanje kontrole ekološke pridelave in predelave pooblastilo tri organizacije za kontrolo in certificiranje in sicer:</w:t>
      </w:r>
    </w:p>
    <w:p w14:paraId="0B330BDA" w14:textId="77777777" w:rsidR="00122479" w:rsidRPr="00122479" w:rsidRDefault="00122479" w:rsidP="00122479">
      <w:pPr>
        <w:jc w:val="both"/>
        <w:rPr>
          <w:b/>
          <w:bCs/>
        </w:rPr>
      </w:pPr>
    </w:p>
    <w:p w14:paraId="405A6E4E" w14:textId="77777777" w:rsidR="00122479" w:rsidRPr="00122479" w:rsidRDefault="00122479" w:rsidP="007900E3">
      <w:pPr>
        <w:numPr>
          <w:ilvl w:val="0"/>
          <w:numId w:val="19"/>
        </w:numPr>
        <w:jc w:val="both"/>
      </w:pPr>
      <w:r w:rsidRPr="00122479">
        <w:t>Inštitut za kontrolo in certifikacijo v kmetijstvu in gozdarstvu Maribor, Vinarska ulica 14, 2000 Maribor</w:t>
      </w:r>
    </w:p>
    <w:p w14:paraId="68468472" w14:textId="77777777" w:rsidR="00122479" w:rsidRPr="00122479" w:rsidRDefault="00122479" w:rsidP="00122479">
      <w:pPr>
        <w:jc w:val="both"/>
      </w:pPr>
    </w:p>
    <w:p w14:paraId="7453E8A5" w14:textId="77777777" w:rsidR="00122479" w:rsidRPr="00122479" w:rsidRDefault="00122479" w:rsidP="007900E3">
      <w:pPr>
        <w:numPr>
          <w:ilvl w:val="0"/>
          <w:numId w:val="19"/>
        </w:numPr>
        <w:jc w:val="both"/>
      </w:pPr>
      <w:r w:rsidRPr="00122479">
        <w:t>Inštitut za kontrolo in certifikacijo Univerze v Mariboru, Pivola 8, 2311 Hoče</w:t>
      </w:r>
    </w:p>
    <w:p w14:paraId="5210FCF9" w14:textId="77777777" w:rsidR="00122479" w:rsidRPr="00122479" w:rsidRDefault="00122479" w:rsidP="00122479">
      <w:pPr>
        <w:jc w:val="both"/>
      </w:pPr>
    </w:p>
    <w:p w14:paraId="70C5C02F" w14:textId="77777777" w:rsidR="00122479" w:rsidRPr="00122479" w:rsidRDefault="00122479" w:rsidP="007900E3">
      <w:pPr>
        <w:numPr>
          <w:ilvl w:val="0"/>
          <w:numId w:val="19"/>
        </w:numPr>
        <w:jc w:val="both"/>
      </w:pPr>
      <w:proofErr w:type="spellStart"/>
      <w:r w:rsidRPr="00122479">
        <w:t>Bureau</w:t>
      </w:r>
      <w:proofErr w:type="spellEnd"/>
      <w:r w:rsidRPr="00122479">
        <w:t xml:space="preserve"> </w:t>
      </w:r>
      <w:proofErr w:type="spellStart"/>
      <w:r w:rsidRPr="00122479">
        <w:t>Veritas</w:t>
      </w:r>
      <w:proofErr w:type="spellEnd"/>
      <w:r w:rsidRPr="00122479">
        <w:t xml:space="preserve"> d.o.o., Linhartova 49a, 1000 LJUBLJANA </w:t>
      </w:r>
    </w:p>
    <w:p w14:paraId="6D6AC235" w14:textId="77777777" w:rsidR="00122479" w:rsidRPr="00122479" w:rsidRDefault="00122479" w:rsidP="00122479">
      <w:pPr>
        <w:jc w:val="both"/>
        <w:rPr>
          <w:bCs/>
        </w:rPr>
      </w:pPr>
    </w:p>
    <w:p w14:paraId="33A96444" w14:textId="77777777" w:rsidR="00122479" w:rsidRPr="00F74A6B" w:rsidRDefault="00036C79" w:rsidP="00122479">
      <w:pPr>
        <w:jc w:val="both"/>
        <w:rPr>
          <w:bCs/>
        </w:rPr>
      </w:pPr>
      <w:r w:rsidRPr="00F74A6B">
        <w:rPr>
          <w:bCs/>
        </w:rPr>
        <w:t xml:space="preserve">Ponudniki morajo priložiti ustrezna </w:t>
      </w:r>
      <w:r w:rsidR="00122479" w:rsidRPr="00F74A6B">
        <w:rPr>
          <w:bCs/>
        </w:rPr>
        <w:t>dokazil</w:t>
      </w:r>
      <w:r w:rsidRPr="00F74A6B">
        <w:rPr>
          <w:bCs/>
        </w:rPr>
        <w:t xml:space="preserve">a. </w:t>
      </w:r>
      <w:r w:rsidR="00122479" w:rsidRPr="00F74A6B">
        <w:rPr>
          <w:bCs/>
        </w:rPr>
        <w:t>Naročnik pa si pridržuje pravico, da lahko še pred podpisom pogodbe preveri ustreznost certifikatov.</w:t>
      </w:r>
    </w:p>
    <w:p w14:paraId="047845AB" w14:textId="77777777" w:rsidR="00CF51F9" w:rsidRPr="00B83261" w:rsidRDefault="00CF51F9"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B83261" w:rsidRPr="00B83261" w14:paraId="7387134F" w14:textId="77777777" w:rsidTr="004C79E0">
        <w:tc>
          <w:tcPr>
            <w:tcW w:w="9210" w:type="dxa"/>
          </w:tcPr>
          <w:p w14:paraId="1515771B" w14:textId="77777777" w:rsidR="00764724" w:rsidRPr="00B83261" w:rsidRDefault="00764724" w:rsidP="00764724">
            <w:pPr>
              <w:spacing w:before="200" w:after="100"/>
              <w:ind w:left="360"/>
              <w:jc w:val="center"/>
              <w:outlineLvl w:val="3"/>
              <w:rPr>
                <w:b/>
                <w:bCs/>
              </w:rPr>
            </w:pPr>
            <w:r w:rsidRPr="00B83261">
              <w:rPr>
                <w:b/>
                <w:bCs/>
              </w:rPr>
              <w:t>2.10. Zahteve naročnika po kvaliteti</w:t>
            </w:r>
          </w:p>
        </w:tc>
      </w:tr>
    </w:tbl>
    <w:p w14:paraId="1FFCA900" w14:textId="77777777" w:rsidR="00764724" w:rsidRPr="00B83261" w:rsidRDefault="00764724" w:rsidP="005B194A">
      <w:pPr>
        <w:jc w:val="both"/>
      </w:pPr>
    </w:p>
    <w:p w14:paraId="3AEC1CAC" w14:textId="77777777" w:rsidR="00B83261" w:rsidRPr="00B83261" w:rsidRDefault="00B83261" w:rsidP="00B83261">
      <w:pPr>
        <w:jc w:val="center"/>
      </w:pPr>
      <w:r w:rsidRPr="00B83261">
        <w:t>XIX.</w:t>
      </w:r>
      <w:r w:rsidRPr="00B83261">
        <w:tab/>
        <w:t>točka</w:t>
      </w:r>
    </w:p>
    <w:p w14:paraId="0F14CAC1" w14:textId="77777777" w:rsidR="00B83261" w:rsidRPr="00B83261" w:rsidRDefault="00B83261" w:rsidP="005B194A">
      <w:pPr>
        <w:jc w:val="both"/>
      </w:pPr>
    </w:p>
    <w:p w14:paraId="2BB3008B" w14:textId="77777777" w:rsidR="00764724" w:rsidRPr="00B83261" w:rsidRDefault="00764724" w:rsidP="00764724">
      <w:pPr>
        <w:jc w:val="both"/>
      </w:pPr>
      <w:r w:rsidRPr="00B83261">
        <w:t xml:space="preserve">1. </w:t>
      </w:r>
      <w:r w:rsidRPr="00B83261">
        <w:rPr>
          <w:b/>
        </w:rPr>
        <w:t>Konzumno mleko in mlečni izdelki</w:t>
      </w:r>
      <w:r w:rsidRPr="00B83261">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14:paraId="0D289157" w14:textId="77777777" w:rsidR="00764724" w:rsidRPr="00B75D25" w:rsidRDefault="00764724" w:rsidP="00764724">
      <w:pPr>
        <w:jc w:val="both"/>
      </w:pPr>
    </w:p>
    <w:p w14:paraId="685C7CF6" w14:textId="77777777" w:rsidR="00764724" w:rsidRPr="00837164" w:rsidRDefault="00764724" w:rsidP="00764724">
      <w:pPr>
        <w:jc w:val="both"/>
      </w:pPr>
      <w:r w:rsidRPr="00837164">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14:paraId="3F32D8B6" w14:textId="77777777" w:rsidR="00764724" w:rsidRPr="00837164" w:rsidRDefault="00764724" w:rsidP="00764724">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14:paraId="3D49A91C" w14:textId="77777777" w:rsidR="00764724" w:rsidRPr="00837164" w:rsidRDefault="00764724" w:rsidP="00764724">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14:paraId="4DE95DD4" w14:textId="77777777" w:rsidR="00764724" w:rsidRPr="00837164" w:rsidRDefault="00764724" w:rsidP="00764724">
      <w:pPr>
        <w:jc w:val="both"/>
      </w:pPr>
      <w:r w:rsidRPr="00837164">
        <w:t>Odstopanje v teži celotne dobavljene ko</w:t>
      </w:r>
      <w:r w:rsidR="00F3334D" w:rsidRPr="00837164">
        <w:t xml:space="preserve">ličine pa ne sme biti več kot  </w:t>
      </w:r>
      <w:r w:rsidR="00F3334D" w:rsidRPr="00837164">
        <w:rPr>
          <w:rFonts w:ascii="Calibri" w:eastAsia="Calibri" w:hAnsi="Calibri" w:cs="Calibri"/>
          <w:iCs/>
          <w:lang w:eastAsia="sl-SI"/>
        </w:rPr>
        <w:sym w:font="Symbol" w:char="F0B1"/>
      </w:r>
      <w:r w:rsidRPr="00837164">
        <w:t xml:space="preserve"> 2 %. </w:t>
      </w:r>
    </w:p>
    <w:p w14:paraId="0CC172DF" w14:textId="77777777" w:rsidR="00764724" w:rsidRPr="00837164" w:rsidRDefault="00764724" w:rsidP="00764724">
      <w:pPr>
        <w:jc w:val="both"/>
      </w:pPr>
      <w:r w:rsidRPr="00837164">
        <w:t>Na dobavnici za meso in mesne izdelke mora biti označeno poreklo oz. izvor mesa.</w:t>
      </w:r>
    </w:p>
    <w:p w14:paraId="74609B37" w14:textId="77777777" w:rsidR="00764724" w:rsidRPr="00837164" w:rsidRDefault="00764724" w:rsidP="00764724">
      <w:pPr>
        <w:jc w:val="both"/>
      </w:pPr>
      <w:r w:rsidRPr="00837164">
        <w:t>Na zahtevo naročnika mora dobavitelj naročniku posredovati potrdilo o odkupu živine oz. lastni vzreji, potrdilo veterinarskega zavoda o zdravstvenem stanju pošiljke.</w:t>
      </w:r>
    </w:p>
    <w:p w14:paraId="392F94C0" w14:textId="77777777" w:rsidR="00764724" w:rsidRPr="00837164" w:rsidRDefault="00764724" w:rsidP="00764724">
      <w:pPr>
        <w:jc w:val="both"/>
      </w:pPr>
      <w:r w:rsidRPr="00837164">
        <w:t>Dobavitelj mora zagotoviti označevanje mesa v skladu z Zakonom o standardizaciji in drugimi predpisi.</w:t>
      </w:r>
    </w:p>
    <w:p w14:paraId="716A68AE" w14:textId="77777777" w:rsidR="00764724" w:rsidRPr="00837164" w:rsidRDefault="00764724" w:rsidP="00764724">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14:paraId="1A3EE0BC" w14:textId="77777777" w:rsidR="00764724" w:rsidRPr="00837164" w:rsidRDefault="00764724" w:rsidP="00764724">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14:paraId="79405A25" w14:textId="77777777" w:rsidR="00764724" w:rsidRPr="00837164" w:rsidRDefault="00764724" w:rsidP="00764724">
      <w:pPr>
        <w:jc w:val="both"/>
      </w:pPr>
      <w:r w:rsidRPr="00837164">
        <w:t>Dobavitelj mesnih izdelkov mora naročniku na njegovo zahtevo posredovati poročila oz. izvide o rezultatih mikrobioloških analiz.</w:t>
      </w:r>
    </w:p>
    <w:p w14:paraId="78E8BEB0" w14:textId="77777777" w:rsidR="006E62B3" w:rsidRPr="006E62B3" w:rsidRDefault="006E62B3" w:rsidP="006E62B3">
      <w:pPr>
        <w:jc w:val="both"/>
        <w:rPr>
          <w:iCs/>
        </w:rPr>
      </w:pPr>
      <w:bookmarkStart w:id="46" w:name="_Hlk61855005"/>
      <w:r w:rsidRPr="006E62B3">
        <w:rPr>
          <w:iCs/>
        </w:rPr>
        <w:lastRenderedPageBreak/>
        <w:t>Najvišji dovoljen kalo, ki ga priznava naročnik:</w:t>
      </w:r>
    </w:p>
    <w:p w14:paraId="13E84FE4" w14:textId="77777777" w:rsidR="006E62B3" w:rsidRPr="006E62B3" w:rsidRDefault="006E62B3" w:rsidP="006E62B3">
      <w:pPr>
        <w:numPr>
          <w:ilvl w:val="0"/>
          <w:numId w:val="41"/>
        </w:numPr>
        <w:jc w:val="both"/>
        <w:rPr>
          <w:iCs/>
        </w:rPr>
      </w:pPr>
      <w:proofErr w:type="spellStart"/>
      <w:r w:rsidRPr="006E62B3">
        <w:rPr>
          <w:iCs/>
        </w:rPr>
        <w:t>Junetina</w:t>
      </w:r>
      <w:proofErr w:type="spellEnd"/>
      <w:r w:rsidRPr="006E62B3">
        <w:rPr>
          <w:iCs/>
        </w:rPr>
        <w:t xml:space="preserve"> – stegno: do 3%</w:t>
      </w:r>
    </w:p>
    <w:p w14:paraId="524D8B4F" w14:textId="77777777" w:rsidR="006E62B3" w:rsidRPr="006E62B3" w:rsidRDefault="006E62B3" w:rsidP="006E62B3">
      <w:pPr>
        <w:numPr>
          <w:ilvl w:val="0"/>
          <w:numId w:val="41"/>
        </w:numPr>
        <w:jc w:val="both"/>
        <w:rPr>
          <w:iCs/>
        </w:rPr>
      </w:pPr>
      <w:proofErr w:type="spellStart"/>
      <w:r w:rsidRPr="006E62B3">
        <w:rPr>
          <w:iCs/>
        </w:rPr>
        <w:t>Junetina</w:t>
      </w:r>
      <w:proofErr w:type="spellEnd"/>
      <w:r w:rsidRPr="006E62B3">
        <w:rPr>
          <w:iCs/>
        </w:rPr>
        <w:t xml:space="preserve"> – pleče: do 4 %</w:t>
      </w:r>
    </w:p>
    <w:p w14:paraId="03E6395C" w14:textId="77777777" w:rsidR="006E62B3" w:rsidRPr="006E62B3" w:rsidRDefault="006E62B3" w:rsidP="006E62B3">
      <w:pPr>
        <w:numPr>
          <w:ilvl w:val="0"/>
          <w:numId w:val="41"/>
        </w:numPr>
        <w:jc w:val="both"/>
        <w:rPr>
          <w:iCs/>
        </w:rPr>
      </w:pPr>
      <w:r w:rsidRPr="006E62B3">
        <w:rPr>
          <w:iCs/>
        </w:rPr>
        <w:t xml:space="preserve">Svinjina – </w:t>
      </w:r>
      <w:proofErr w:type="spellStart"/>
      <w:r w:rsidRPr="006E62B3">
        <w:rPr>
          <w:iCs/>
        </w:rPr>
        <w:t>stegno:do</w:t>
      </w:r>
      <w:proofErr w:type="spellEnd"/>
      <w:r w:rsidRPr="006E62B3">
        <w:rPr>
          <w:iCs/>
        </w:rPr>
        <w:t xml:space="preserve"> 4 %</w:t>
      </w:r>
    </w:p>
    <w:p w14:paraId="323321DD" w14:textId="77777777" w:rsidR="006E62B3" w:rsidRPr="006E62B3" w:rsidRDefault="006E62B3" w:rsidP="006E62B3">
      <w:pPr>
        <w:numPr>
          <w:ilvl w:val="0"/>
          <w:numId w:val="41"/>
        </w:numPr>
        <w:jc w:val="both"/>
        <w:rPr>
          <w:iCs/>
        </w:rPr>
      </w:pPr>
      <w:r w:rsidRPr="006E62B3">
        <w:rPr>
          <w:iCs/>
        </w:rPr>
        <w:t>Svinjina – pleče: do 1%</w:t>
      </w:r>
    </w:p>
    <w:p w14:paraId="6EA6F1E6" w14:textId="77777777" w:rsidR="006E62B3" w:rsidRPr="006E62B3" w:rsidRDefault="006E62B3" w:rsidP="006E62B3">
      <w:pPr>
        <w:numPr>
          <w:ilvl w:val="0"/>
          <w:numId w:val="41"/>
        </w:numPr>
        <w:jc w:val="both"/>
        <w:rPr>
          <w:iCs/>
        </w:rPr>
      </w:pPr>
      <w:r w:rsidRPr="006E62B3">
        <w:rPr>
          <w:iCs/>
        </w:rPr>
        <w:t>Svinjina – kare: do 2%</w:t>
      </w:r>
    </w:p>
    <w:p w14:paraId="159B03DC" w14:textId="77777777" w:rsidR="006E62B3" w:rsidRPr="006E62B3" w:rsidRDefault="006E62B3" w:rsidP="006E62B3">
      <w:pPr>
        <w:numPr>
          <w:ilvl w:val="0"/>
          <w:numId w:val="41"/>
        </w:numPr>
        <w:jc w:val="both"/>
        <w:rPr>
          <w:iCs/>
        </w:rPr>
      </w:pPr>
      <w:r w:rsidRPr="006E62B3">
        <w:rPr>
          <w:iCs/>
        </w:rPr>
        <w:t>Teletina – stegno: do 3%</w:t>
      </w:r>
    </w:p>
    <w:p w14:paraId="76EFD9C6" w14:textId="77777777" w:rsidR="006E62B3" w:rsidRPr="006E62B3" w:rsidRDefault="006E62B3" w:rsidP="006E62B3">
      <w:pPr>
        <w:numPr>
          <w:ilvl w:val="0"/>
          <w:numId w:val="41"/>
        </w:numPr>
        <w:jc w:val="both"/>
        <w:rPr>
          <w:iCs/>
        </w:rPr>
      </w:pPr>
      <w:r w:rsidRPr="006E62B3">
        <w:rPr>
          <w:iCs/>
        </w:rPr>
        <w:t>Teletina – pleče: do 4%</w:t>
      </w:r>
    </w:p>
    <w:p w14:paraId="6A826C60" w14:textId="77777777" w:rsidR="006E62B3" w:rsidRPr="006E62B3" w:rsidRDefault="006E62B3" w:rsidP="006E62B3">
      <w:pPr>
        <w:jc w:val="both"/>
        <w:rPr>
          <w:iCs/>
        </w:rPr>
      </w:pPr>
      <w:r w:rsidRPr="006E62B3">
        <w:rPr>
          <w:iCs/>
        </w:rPr>
        <w:t>V primeru, da je kalo višji od dovoljenega, nosi razliko stroškov dobavitelj.</w:t>
      </w:r>
    </w:p>
    <w:bookmarkEnd w:id="46"/>
    <w:p w14:paraId="1BDD83CA" w14:textId="77777777" w:rsidR="006E62B3" w:rsidRPr="00837164" w:rsidRDefault="006E62B3" w:rsidP="00764724">
      <w:pPr>
        <w:jc w:val="both"/>
      </w:pPr>
    </w:p>
    <w:p w14:paraId="0BE76700" w14:textId="77777777" w:rsidR="00764724" w:rsidRPr="00837164" w:rsidRDefault="00837164" w:rsidP="00764724">
      <w:pPr>
        <w:jc w:val="both"/>
      </w:pPr>
      <w:r w:rsidRPr="00837164">
        <w:t xml:space="preserve">3. </w:t>
      </w:r>
      <w:r w:rsidR="00764724" w:rsidRPr="00837164">
        <w:rPr>
          <w:b/>
        </w:rPr>
        <w:t>Meso perutnine</w:t>
      </w:r>
      <w:r w:rsidR="00764724"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14:paraId="47673195" w14:textId="77777777" w:rsidR="00764724" w:rsidRPr="00837164" w:rsidRDefault="00764724" w:rsidP="00764724">
      <w:pPr>
        <w:jc w:val="both"/>
      </w:pPr>
      <w:r w:rsidRPr="00837164">
        <w:t>Perutninsko meso, pakirano v ustrezni embalaži, se hrani pri temperaturi od –2 °C do +4 °C, med prevozom se hladna veriga ne sme prekiniti (transportna sredstva s hladilnimi napravami).</w:t>
      </w:r>
    </w:p>
    <w:p w14:paraId="5CE5FF03" w14:textId="77777777" w:rsidR="00764724" w:rsidRPr="00837164" w:rsidRDefault="00764724" w:rsidP="00764724">
      <w:pPr>
        <w:jc w:val="both"/>
      </w:pPr>
      <w:r w:rsidRPr="00837164">
        <w:t>Perutninsko meso mora izpolnjevati naslednje minimalne pogoje:</w:t>
      </w:r>
    </w:p>
    <w:p w14:paraId="7E7506C7" w14:textId="77777777" w:rsidR="00764724" w:rsidRPr="00837164" w:rsidRDefault="00764724" w:rsidP="00764724">
      <w:pPr>
        <w:jc w:val="both"/>
      </w:pPr>
      <w:r w:rsidRPr="00837164">
        <w:t>Meso mora biti:</w:t>
      </w:r>
    </w:p>
    <w:p w14:paraId="6A9207B0" w14:textId="77777777" w:rsidR="00764724" w:rsidRPr="00837164" w:rsidRDefault="00764724" w:rsidP="007900E3">
      <w:pPr>
        <w:pStyle w:val="Odstavekseznama"/>
        <w:numPr>
          <w:ilvl w:val="0"/>
          <w:numId w:val="20"/>
        </w:numPr>
        <w:jc w:val="both"/>
      </w:pPr>
      <w:r w:rsidRPr="00837164">
        <w:t>nepoškodovano;</w:t>
      </w:r>
    </w:p>
    <w:p w14:paraId="7F3DCD77" w14:textId="77777777" w:rsidR="00764724" w:rsidRPr="00837164" w:rsidRDefault="00764724" w:rsidP="007900E3">
      <w:pPr>
        <w:pStyle w:val="Odstavekseznama"/>
        <w:numPr>
          <w:ilvl w:val="0"/>
          <w:numId w:val="20"/>
        </w:numPr>
        <w:jc w:val="both"/>
      </w:pPr>
      <w:r w:rsidRPr="00837164">
        <w:t>čisto, brez umazanije, krvi in drugih tujkov;</w:t>
      </w:r>
    </w:p>
    <w:p w14:paraId="010048F8" w14:textId="77777777" w:rsidR="00764724" w:rsidRPr="00837164" w:rsidRDefault="00764724" w:rsidP="007900E3">
      <w:pPr>
        <w:pStyle w:val="Odstavekseznama"/>
        <w:numPr>
          <w:ilvl w:val="0"/>
          <w:numId w:val="20"/>
        </w:numPr>
        <w:jc w:val="both"/>
      </w:pPr>
      <w:r w:rsidRPr="00837164">
        <w:t>brez tujega vonja;</w:t>
      </w:r>
    </w:p>
    <w:p w14:paraId="02FBF397" w14:textId="77777777" w:rsidR="00764724" w:rsidRPr="00837164" w:rsidRDefault="00764724" w:rsidP="007900E3">
      <w:pPr>
        <w:pStyle w:val="Odstavekseznama"/>
        <w:numPr>
          <w:ilvl w:val="0"/>
          <w:numId w:val="20"/>
        </w:numPr>
        <w:jc w:val="both"/>
      </w:pPr>
      <w:r w:rsidRPr="00837164">
        <w:t>brez prostih vidnih krvnih madežev;</w:t>
      </w:r>
    </w:p>
    <w:p w14:paraId="16BCA2C1" w14:textId="77777777" w:rsidR="00764724" w:rsidRPr="00837164" w:rsidRDefault="00764724" w:rsidP="007900E3">
      <w:pPr>
        <w:pStyle w:val="Odstavekseznama"/>
        <w:numPr>
          <w:ilvl w:val="0"/>
          <w:numId w:val="20"/>
        </w:numPr>
        <w:jc w:val="both"/>
      </w:pPr>
      <w:r w:rsidRPr="00837164">
        <w:t xml:space="preserve">brez zdrobljenih kosti in anatomskih deformacij; </w:t>
      </w:r>
    </w:p>
    <w:p w14:paraId="5DBC7C3F" w14:textId="77777777" w:rsidR="00764724" w:rsidRPr="00837164" w:rsidRDefault="00764724" w:rsidP="007900E3">
      <w:pPr>
        <w:pStyle w:val="Odstavekseznama"/>
        <w:numPr>
          <w:ilvl w:val="0"/>
          <w:numId w:val="20"/>
        </w:numPr>
        <w:jc w:val="both"/>
      </w:pPr>
      <w:r w:rsidRPr="00837164">
        <w:t>brez poškodb in podplutb;</w:t>
      </w:r>
    </w:p>
    <w:p w14:paraId="22F75BEF" w14:textId="77777777" w:rsidR="00764724" w:rsidRPr="00837164" w:rsidRDefault="00764724" w:rsidP="00764724">
      <w:pPr>
        <w:jc w:val="both"/>
      </w:pPr>
      <w:r w:rsidRPr="00837164">
        <w:t>v primeru sveže ohlajene perutnine brez znakov zamrznitve.</w:t>
      </w:r>
    </w:p>
    <w:p w14:paraId="068EB64C" w14:textId="77777777" w:rsidR="00764724" w:rsidRPr="00837164" w:rsidRDefault="00764724" w:rsidP="00764724">
      <w:pPr>
        <w:jc w:val="both"/>
      </w:pPr>
      <w:r w:rsidRPr="00837164">
        <w:t>Meso, pakirano v ustrezni embalaži, se hrani pri temperaturi od –2 °C do +4 °C, med prevozom se hladna veriga ne sme prekiniti (transportna sredstva s hladilnimi napravami). Središčna T ob prevzemu mora biti od 0 do + 4 °C.</w:t>
      </w:r>
    </w:p>
    <w:p w14:paraId="0813BB68" w14:textId="77777777" w:rsidR="006E62B3" w:rsidRDefault="006E62B3" w:rsidP="006E62B3">
      <w:pPr>
        <w:jc w:val="both"/>
      </w:pPr>
      <w:r>
        <w:t>Najvišji dovoljen kalo, ki ga priznava naročnik :</w:t>
      </w:r>
    </w:p>
    <w:p w14:paraId="78093089" w14:textId="77777777" w:rsidR="006E62B3" w:rsidRDefault="006E62B3" w:rsidP="006E62B3">
      <w:pPr>
        <w:jc w:val="both"/>
      </w:pPr>
      <w:bookmarkStart w:id="47" w:name="_Hlk61855103"/>
      <w:r>
        <w:t>•</w:t>
      </w:r>
      <w:r>
        <w:tab/>
        <w:t>Piščančja prsa: do 4%</w:t>
      </w:r>
    </w:p>
    <w:p w14:paraId="2BF42640" w14:textId="1397FAF9" w:rsidR="00764724" w:rsidRDefault="006E62B3" w:rsidP="006E62B3">
      <w:pPr>
        <w:jc w:val="both"/>
      </w:pPr>
      <w:r>
        <w:t>V primeru, da je kalo višji od dovoljenega, nosi razliko stroškov dobavitelj.</w:t>
      </w:r>
      <w:bookmarkEnd w:id="47"/>
    </w:p>
    <w:p w14:paraId="113FC243" w14:textId="560C35CB" w:rsidR="006E62B3" w:rsidRDefault="006E62B3" w:rsidP="00764724">
      <w:pPr>
        <w:jc w:val="both"/>
      </w:pPr>
    </w:p>
    <w:p w14:paraId="506C3845" w14:textId="77777777" w:rsidR="00764724" w:rsidRPr="00837164" w:rsidRDefault="00837164" w:rsidP="00764724">
      <w:pPr>
        <w:jc w:val="both"/>
      </w:pPr>
      <w:r w:rsidRPr="00837164">
        <w:t xml:space="preserve">4. </w:t>
      </w:r>
      <w:r w:rsidR="00764724" w:rsidRPr="00D34F98">
        <w:rPr>
          <w:b/>
        </w:rPr>
        <w:t>Sveže ribe</w:t>
      </w:r>
      <w:r w:rsidR="00764724"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w:t>
      </w:r>
      <w:proofErr w:type="spellStart"/>
      <w:r w:rsidR="00764724" w:rsidRPr="00837164">
        <w:t>deklariranosti</w:t>
      </w:r>
      <w:proofErr w:type="spellEnd"/>
      <w:r w:rsidR="00764724" w:rsidRPr="00837164">
        <w:t xml:space="preserve"> in pogojih transporta.</w:t>
      </w:r>
    </w:p>
    <w:p w14:paraId="37876CE2" w14:textId="4573B832" w:rsidR="00764724" w:rsidRPr="00837164" w:rsidRDefault="00764724" w:rsidP="00764724">
      <w:pPr>
        <w:jc w:val="both"/>
      </w:pPr>
      <w:r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Pr="00837164">
        <w:t>Panirna</w:t>
      </w:r>
      <w:proofErr w:type="spellEnd"/>
      <w:r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14:paraId="114982E6" w14:textId="77777777" w:rsidR="00764724" w:rsidRPr="00837164" w:rsidRDefault="00764724" w:rsidP="00764724">
      <w:pPr>
        <w:jc w:val="both"/>
      </w:pPr>
      <w:r w:rsidRPr="00837164">
        <w:lastRenderedPageBreak/>
        <w:t xml:space="preserve">Transport rib do kupca se izvaja v namenskih hlajenih vozilih, tako da se hladna veriga ne pretrga. Ribe morajo biti sveže. </w:t>
      </w:r>
    </w:p>
    <w:p w14:paraId="543A936F" w14:textId="77777777" w:rsidR="00764724" w:rsidRPr="00837164" w:rsidRDefault="00764724" w:rsidP="00764724">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14:paraId="66532A49" w14:textId="77777777" w:rsidR="00764724" w:rsidRPr="00837164" w:rsidRDefault="00764724" w:rsidP="00764724">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14:paraId="1F8A1BA5" w14:textId="77777777" w:rsidR="00764724" w:rsidRPr="00837164" w:rsidRDefault="00764724" w:rsidP="00764724">
      <w:pPr>
        <w:jc w:val="both"/>
      </w:pPr>
    </w:p>
    <w:p w14:paraId="10535CB7" w14:textId="77777777" w:rsidR="00764724" w:rsidRPr="00837164" w:rsidRDefault="00837164" w:rsidP="00764724">
      <w:pPr>
        <w:jc w:val="both"/>
      </w:pPr>
      <w:r w:rsidRPr="00837164">
        <w:t>5</w:t>
      </w:r>
      <w:r w:rsidRPr="00D34F98">
        <w:rPr>
          <w:b/>
        </w:rPr>
        <w:t xml:space="preserve">. </w:t>
      </w:r>
      <w:r w:rsidR="00764724" w:rsidRPr="00D34F98">
        <w:rPr>
          <w:b/>
        </w:rPr>
        <w:t>Sveža jajca</w:t>
      </w:r>
      <w:r w:rsidR="00764724" w:rsidRPr="00837164">
        <w:t xml:space="preserve"> morajo biti higiensko neoporečna in na površini čista in suha. Ne smejo vsebovati zdravju škodljivih snovi. Sveža jajca so enakomerno prosojna, rumenjak je viden v sredini kot senca. Zračni mehurček svežih jajc mora biti manjši od 6 mm. Lupina in povrhnjica ne smeta biti poškodovani oziroma natrti. Ne smejo imeti tujih vonjev. </w:t>
      </w:r>
    </w:p>
    <w:p w14:paraId="69188ECD" w14:textId="77777777" w:rsidR="00764724" w:rsidRPr="00837164" w:rsidRDefault="00764724" w:rsidP="00764724">
      <w:pPr>
        <w:jc w:val="both"/>
      </w:pPr>
    </w:p>
    <w:p w14:paraId="6E2B42C2" w14:textId="77777777" w:rsidR="00764724" w:rsidRPr="00837164" w:rsidRDefault="00764724" w:rsidP="00764724">
      <w:pPr>
        <w:jc w:val="both"/>
      </w:pPr>
      <w:r w:rsidRPr="00837164">
        <w:t xml:space="preserve">Jajca se morajo skladiščiti in prevažati po možnosti pri stalni temperaturi ter se na splošno ne smejo hladiti pred prodajo končnemu potrošniku. Temperatura jajc med transportom ne sme narasti nad </w:t>
      </w:r>
      <w:r w:rsidR="00D34F98">
        <w:t xml:space="preserve">15 </w:t>
      </w:r>
      <w:r w:rsidR="00D34F98" w:rsidRPr="00D34F98">
        <w:t>ºC</w:t>
      </w:r>
      <w:r w:rsidR="00D34F98">
        <w:t xml:space="preserve"> (pozimi) oziroma nad 20 </w:t>
      </w:r>
      <w:r w:rsidR="00D34F98" w:rsidRPr="00D34F98">
        <w:t>ºC</w:t>
      </w:r>
      <w:r w:rsidRPr="00837164">
        <w:t xml:space="preserve"> (poleti).</w:t>
      </w:r>
    </w:p>
    <w:p w14:paraId="0CAD0916" w14:textId="77777777" w:rsidR="00764724" w:rsidRPr="00837164" w:rsidRDefault="00764724" w:rsidP="00764724">
      <w:pPr>
        <w:jc w:val="both"/>
      </w:pPr>
    </w:p>
    <w:p w14:paraId="6542472A" w14:textId="77777777" w:rsidR="00764724" w:rsidRPr="00837164" w:rsidRDefault="00837164" w:rsidP="00764724">
      <w:pPr>
        <w:jc w:val="both"/>
      </w:pPr>
      <w:r w:rsidRPr="00837164">
        <w:t xml:space="preserve">6. </w:t>
      </w:r>
      <w:r w:rsidR="00764724" w:rsidRPr="00D34F98">
        <w:rPr>
          <w:b/>
        </w:rPr>
        <w:t>Sadje in zelenjava</w:t>
      </w:r>
      <w:r w:rsidR="00764724"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14:paraId="3AB0FC9C" w14:textId="77777777" w:rsidR="00764724" w:rsidRPr="00837164" w:rsidRDefault="00764724" w:rsidP="00764724">
      <w:pPr>
        <w:jc w:val="both"/>
      </w:pPr>
    </w:p>
    <w:p w14:paraId="32D7CB28" w14:textId="77777777" w:rsidR="00764724" w:rsidRPr="00837164" w:rsidRDefault="00764724" w:rsidP="00764724">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14:paraId="1B99993F" w14:textId="77777777" w:rsidR="00764724" w:rsidRPr="00837164" w:rsidRDefault="00764724" w:rsidP="00764724">
      <w:pPr>
        <w:jc w:val="both"/>
      </w:pPr>
    </w:p>
    <w:p w14:paraId="6E98C5F3" w14:textId="77777777" w:rsidR="00764724" w:rsidRPr="00837164" w:rsidRDefault="00837164" w:rsidP="00764724">
      <w:pPr>
        <w:jc w:val="both"/>
      </w:pPr>
      <w:r w:rsidRPr="00837164">
        <w:t xml:space="preserve">7. </w:t>
      </w:r>
      <w:r w:rsidR="00764724" w:rsidRPr="00D34F98">
        <w:rPr>
          <w:b/>
        </w:rPr>
        <w:t>Zelenjava</w:t>
      </w:r>
      <w:r w:rsidR="00764724"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14:paraId="7A0D02E8" w14:textId="77777777" w:rsidR="006E62B3" w:rsidRPr="006E62B3" w:rsidRDefault="006E62B3" w:rsidP="006E62B3">
      <w:pPr>
        <w:jc w:val="both"/>
        <w:rPr>
          <w:iCs/>
          <w:u w:val="single"/>
        </w:rPr>
      </w:pPr>
      <w:bookmarkStart w:id="48" w:name="_Hlk61855334"/>
      <w:r w:rsidRPr="006E62B3">
        <w:rPr>
          <w:iCs/>
          <w:u w:val="single"/>
        </w:rPr>
        <w:t>PAKIRANJE IN TRANSPORTNA EMBALAŽA ZA OČIŠČENO ZELENJAVO</w:t>
      </w:r>
    </w:p>
    <w:p w14:paraId="6035866D" w14:textId="77777777" w:rsidR="006E62B3" w:rsidRPr="006E62B3" w:rsidRDefault="006E62B3" w:rsidP="006E62B3">
      <w:pPr>
        <w:jc w:val="both"/>
        <w:rPr>
          <w:iCs/>
          <w:u w:val="single"/>
        </w:rPr>
      </w:pPr>
      <w:r w:rsidRPr="006E62B3">
        <w:rPr>
          <w:iCs/>
        </w:rPr>
        <w:t xml:space="preserve">Izdelki morajo biti primerno pakirani, da so zaščiteni pred zunanjimi vplivi. </w:t>
      </w:r>
    </w:p>
    <w:p w14:paraId="0072DF17" w14:textId="77777777" w:rsidR="006E62B3" w:rsidRPr="006E62B3" w:rsidRDefault="006E62B3" w:rsidP="006E62B3">
      <w:pPr>
        <w:numPr>
          <w:ilvl w:val="0"/>
          <w:numId w:val="42"/>
        </w:numPr>
        <w:jc w:val="both"/>
        <w:rPr>
          <w:iCs/>
        </w:rPr>
      </w:pPr>
      <w:r w:rsidRPr="006E62B3">
        <w:rPr>
          <w:iCs/>
        </w:rPr>
        <w:t>KROMPIR – obvezno vakuumsko pakiranje po 10 kg, na embalaži obvezno datum pakiranja in rok uporabe.</w:t>
      </w:r>
    </w:p>
    <w:p w14:paraId="51E52083" w14:textId="77777777" w:rsidR="006E62B3" w:rsidRPr="006E62B3" w:rsidRDefault="006E62B3" w:rsidP="006E62B3">
      <w:pPr>
        <w:numPr>
          <w:ilvl w:val="0"/>
          <w:numId w:val="42"/>
        </w:numPr>
        <w:jc w:val="both"/>
        <w:rPr>
          <w:iCs/>
        </w:rPr>
      </w:pPr>
      <w:r w:rsidRPr="006E62B3">
        <w:rPr>
          <w:iCs/>
        </w:rPr>
        <w:t>SOLATA  IN ZELJE – obvezno  vakuumsko pakiranje po 2 kg, na embalaži obvezno datum pakiranja in rok uporabe.</w:t>
      </w:r>
    </w:p>
    <w:p w14:paraId="5E1D3368" w14:textId="77777777" w:rsidR="006E62B3" w:rsidRPr="006E62B3" w:rsidRDefault="006E62B3" w:rsidP="006E62B3">
      <w:pPr>
        <w:numPr>
          <w:ilvl w:val="0"/>
          <w:numId w:val="42"/>
        </w:numPr>
        <w:jc w:val="both"/>
        <w:rPr>
          <w:iCs/>
        </w:rPr>
      </w:pPr>
      <w:r w:rsidRPr="006E62B3">
        <w:rPr>
          <w:iCs/>
        </w:rPr>
        <w:t>ČEBULA – obvezno pakiranje v vrečke do 5kg, na embalaži obvezno datum pakiranja in rok uporabe.</w:t>
      </w:r>
    </w:p>
    <w:bookmarkEnd w:id="48"/>
    <w:p w14:paraId="1C85EFC2" w14:textId="77777777" w:rsidR="006E62B3" w:rsidRPr="00837164" w:rsidRDefault="006E62B3" w:rsidP="00764724">
      <w:pPr>
        <w:jc w:val="both"/>
      </w:pPr>
    </w:p>
    <w:p w14:paraId="14CF8170" w14:textId="77777777" w:rsidR="00797B76" w:rsidRPr="00797B76" w:rsidRDefault="00D34F98" w:rsidP="00797B76">
      <w:pPr>
        <w:jc w:val="both"/>
        <w:rPr>
          <w:iCs/>
        </w:rPr>
      </w:pPr>
      <w:r>
        <w:t xml:space="preserve">8. </w:t>
      </w:r>
      <w:r w:rsidR="00764724" w:rsidRPr="00D34F98">
        <w:rPr>
          <w:b/>
        </w:rPr>
        <w:t>Zamrznjeno sadje</w:t>
      </w:r>
      <w:r w:rsidR="00764724" w:rsidRPr="00837164">
        <w:t xml:space="preserve"> </w:t>
      </w:r>
      <w:bookmarkStart w:id="49" w:name="_Hlk61854287"/>
      <w:r w:rsidR="00797B76" w:rsidRPr="00797B76">
        <w:rPr>
          <w:iCs/>
        </w:rPr>
        <w:t xml:space="preserve">ki se uporablja za predelavo v razne izdelke, mora biti tehnološko zrela, sveža, zdrava, brez tujih primesi in brez tujega okusa in vonja. Pri predelavi se smejo uporabljati samo tisti aditivi in v količinah, ki jih dovoljuje pravilnik. Prepovedana sta barvanje in aromatiziranje izdelkov, prav tako niso dovoljeni konzervansi. </w:t>
      </w:r>
      <w:r w:rsidR="00797B76" w:rsidRPr="00797B76">
        <w:rPr>
          <w:bCs/>
          <w:iCs/>
        </w:rPr>
        <w:t>Zamrznjeni izdelki</w:t>
      </w:r>
      <w:r w:rsidR="00797B76" w:rsidRPr="00797B76">
        <w:rPr>
          <w:b/>
          <w:bCs/>
          <w:iCs/>
        </w:rPr>
        <w:t xml:space="preserve"> </w:t>
      </w:r>
      <w:r w:rsidR="00797B76" w:rsidRPr="00797B76">
        <w:rPr>
          <w:iCs/>
        </w:rPr>
        <w:t xml:space="preserve">morajo biti naglo globoko ohlajeni pri temperaturi pod -35°C, ustrezno pakirani in skladiščeni pri temperaturi pod -18°C. Posamezne kosi morajo biti ločeni, brez znakov taljenja in ponovnega </w:t>
      </w:r>
      <w:r w:rsidR="00797B76" w:rsidRPr="00797B76">
        <w:rPr>
          <w:iCs/>
        </w:rPr>
        <w:lastRenderedPageBreak/>
        <w:t>zamrzovanja. Vsi dobavljeni izdelki v isti dobavi morajo imeti isti datum proizvodnje oziroma morajo biti iste serije. Dobavljeni zamrznjeni izdelki morajo biti ob dobavi uporabni še najmanj pol leta. Zamrznjeno sadje mora smiselno ustrezati določilom za presno sadje. Posamezne jagode ali kosi morajo biti ločeni, brez znakov odmrzovanja in ponovnega zamrzovanja.</w:t>
      </w:r>
    </w:p>
    <w:bookmarkEnd w:id="49"/>
    <w:p w14:paraId="1DBAE44D" w14:textId="77777777" w:rsidR="00764724" w:rsidRPr="00837164" w:rsidRDefault="00764724" w:rsidP="00764724">
      <w:pPr>
        <w:jc w:val="both"/>
      </w:pPr>
    </w:p>
    <w:p w14:paraId="25D51845" w14:textId="77777777" w:rsidR="00764724" w:rsidRPr="00837164" w:rsidRDefault="00D34F98" w:rsidP="00764724">
      <w:pPr>
        <w:jc w:val="both"/>
      </w:pPr>
      <w:r>
        <w:t>9</w:t>
      </w:r>
      <w:r w:rsidR="00837164" w:rsidRPr="00837164">
        <w:t xml:space="preserve">. </w:t>
      </w:r>
      <w:r w:rsidR="00764724" w:rsidRPr="00D34F98">
        <w:rPr>
          <w:b/>
        </w:rPr>
        <w:t>Konzervirano sadje</w:t>
      </w:r>
      <w:r w:rsidR="00764724"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14:paraId="7B10CEAD" w14:textId="77777777" w:rsidR="00764724" w:rsidRPr="00837164" w:rsidRDefault="00764724" w:rsidP="00764724">
      <w:pPr>
        <w:jc w:val="both"/>
      </w:pPr>
    </w:p>
    <w:p w14:paraId="4ED5CB37" w14:textId="77777777" w:rsidR="00764724" w:rsidRPr="00837164" w:rsidRDefault="00D34F98" w:rsidP="00764724">
      <w:pPr>
        <w:jc w:val="both"/>
      </w:pPr>
      <w:r>
        <w:t>10</w:t>
      </w:r>
      <w:r w:rsidR="00837164" w:rsidRPr="00837164">
        <w:t xml:space="preserve">. </w:t>
      </w:r>
      <w:r w:rsidR="00764724" w:rsidRPr="00D34F98">
        <w:rPr>
          <w:b/>
        </w:rPr>
        <w:t>Sokovi in nektarji</w:t>
      </w:r>
      <w:r w:rsidR="00764724" w:rsidRPr="00837164">
        <w:t xml:space="preserve"> morajo biti označeni v skladu s predpisom. Izdelkom je dovoljeno dodajanje vitaminov in mineralov v skladu s predpisom.   </w:t>
      </w:r>
    </w:p>
    <w:p w14:paraId="7AE1ED4B" w14:textId="77777777" w:rsidR="00764724" w:rsidRPr="00837164" w:rsidRDefault="00764724" w:rsidP="00764724">
      <w:pPr>
        <w:jc w:val="both"/>
      </w:pPr>
    </w:p>
    <w:p w14:paraId="4859612A" w14:textId="77777777" w:rsidR="00764724" w:rsidRPr="00837164" w:rsidRDefault="00D34F98" w:rsidP="00764724">
      <w:pPr>
        <w:jc w:val="both"/>
      </w:pPr>
      <w:r>
        <w:t>11</w:t>
      </w:r>
      <w:r w:rsidR="00837164" w:rsidRPr="00837164">
        <w:t xml:space="preserve">. </w:t>
      </w:r>
      <w:r w:rsidR="00764724" w:rsidRPr="00D34F98">
        <w:rPr>
          <w:b/>
        </w:rPr>
        <w:t xml:space="preserve">Testenine </w:t>
      </w:r>
      <w:r w:rsidR="00764724" w:rsidRPr="00837164">
        <w:t xml:space="preserve">so izdelane z gnetenjem in oblikovanjem mlevskih izdelkov, vode, aditivov in drugih živilskih izdelkov, ki ustrezajo minimalni kakovosti. Navadne testenine so izdelane samo iz mlevskih izdelkov - </w:t>
      </w:r>
      <w:proofErr w:type="spellStart"/>
      <w:r w:rsidR="00764724" w:rsidRPr="00837164">
        <w:t>durum</w:t>
      </w:r>
      <w:proofErr w:type="spellEnd"/>
      <w:r w:rsidR="00764724"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14:paraId="70F43A45" w14:textId="77777777" w:rsidR="00764724" w:rsidRPr="00837164" w:rsidRDefault="00764724" w:rsidP="00764724">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14:paraId="646C649F" w14:textId="77777777" w:rsidR="00764724" w:rsidRPr="00837164" w:rsidRDefault="00764724" w:rsidP="00764724">
      <w:pPr>
        <w:jc w:val="both"/>
      </w:pPr>
    </w:p>
    <w:p w14:paraId="2D5D15D5" w14:textId="77777777" w:rsidR="00764724" w:rsidRPr="00837164" w:rsidRDefault="00D34F98" w:rsidP="00764724">
      <w:pPr>
        <w:jc w:val="both"/>
      </w:pPr>
      <w:r>
        <w:t>12</w:t>
      </w:r>
      <w:r w:rsidR="00837164" w:rsidRPr="00837164">
        <w:t xml:space="preserve">. </w:t>
      </w:r>
      <w:r w:rsidR="00764724" w:rsidRPr="00D34F98">
        <w:rPr>
          <w:b/>
        </w:rPr>
        <w:t>Kruh</w:t>
      </w:r>
      <w:r w:rsidR="00764724"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14:paraId="671B5FB2" w14:textId="77777777" w:rsidR="00764724" w:rsidRPr="00837164" w:rsidRDefault="00764724" w:rsidP="00764724">
      <w:pPr>
        <w:jc w:val="both"/>
      </w:pPr>
    </w:p>
    <w:p w14:paraId="20332F45" w14:textId="77777777" w:rsidR="00764724" w:rsidRPr="00837164" w:rsidRDefault="00D34F98" w:rsidP="00764724">
      <w:pPr>
        <w:jc w:val="both"/>
      </w:pPr>
      <w:r>
        <w:t>13</w:t>
      </w:r>
      <w:r w:rsidR="00837164" w:rsidRPr="00837164">
        <w:t xml:space="preserve">. </w:t>
      </w:r>
      <w:r w:rsidR="00764724" w:rsidRPr="00D34F98">
        <w:rPr>
          <w:b/>
        </w:rPr>
        <w:t>Jedilna rastlinska olja</w:t>
      </w:r>
      <w:r w:rsidR="00764724"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14:paraId="66A92A5A" w14:textId="77777777" w:rsidR="00764724" w:rsidRPr="00837164" w:rsidRDefault="00764724" w:rsidP="00764724">
      <w:pPr>
        <w:jc w:val="both"/>
      </w:pPr>
    </w:p>
    <w:p w14:paraId="02CAB90F" w14:textId="77777777" w:rsidR="00764724" w:rsidRPr="00837164" w:rsidRDefault="00764724" w:rsidP="00764724">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14:paraId="0819F9FE" w14:textId="77777777" w:rsidR="00764724" w:rsidRPr="00837164" w:rsidRDefault="00764724" w:rsidP="00764724">
      <w:pPr>
        <w:jc w:val="both"/>
      </w:pPr>
      <w:r w:rsidRPr="00837164">
        <w:t xml:space="preserve">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14:paraId="58D98BFC" w14:textId="77777777" w:rsidR="00764724" w:rsidRPr="00837164" w:rsidRDefault="00764724" w:rsidP="00764724">
      <w:pPr>
        <w:jc w:val="both"/>
      </w:pPr>
      <w:r w:rsidRPr="00837164">
        <w:t xml:space="preserve">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w:t>
      </w:r>
      <w:r w:rsidRPr="00837164">
        <w:lastRenderedPageBreak/>
        <w:t>delež maščob, kot je določeno s pravilnikom. Delež trans nenasičenih maščobnih kisline ne sme preseči mejne vrednosti 1 %.</w:t>
      </w:r>
    </w:p>
    <w:p w14:paraId="2CDC31AB" w14:textId="77777777" w:rsidR="00764724" w:rsidRPr="00837164" w:rsidRDefault="00764724" w:rsidP="00764724">
      <w:pPr>
        <w:jc w:val="both"/>
      </w:pPr>
    </w:p>
    <w:p w14:paraId="166A2EE9" w14:textId="77777777" w:rsidR="00764724" w:rsidRPr="00837164" w:rsidRDefault="00D34F98" w:rsidP="00764724">
      <w:pPr>
        <w:jc w:val="both"/>
      </w:pPr>
      <w:r>
        <w:t>14</w:t>
      </w:r>
      <w:r w:rsidR="00837164" w:rsidRPr="00837164">
        <w:t xml:space="preserve">. </w:t>
      </w:r>
      <w:r w:rsidR="00764724" w:rsidRPr="00D34F98">
        <w:rPr>
          <w:b/>
        </w:rPr>
        <w:t>Slaščice</w:t>
      </w:r>
      <w:r w:rsidR="00764724"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14:paraId="0296668F" w14:textId="77777777" w:rsidR="00764724" w:rsidRPr="00837164" w:rsidRDefault="00764724" w:rsidP="00764724">
      <w:pPr>
        <w:jc w:val="both"/>
      </w:pPr>
    </w:p>
    <w:p w14:paraId="5EE91B1E" w14:textId="77777777" w:rsidR="00764724" w:rsidRPr="00837164" w:rsidRDefault="00D34F98" w:rsidP="00764724">
      <w:pPr>
        <w:jc w:val="both"/>
      </w:pPr>
      <w:r>
        <w:t>15</w:t>
      </w:r>
      <w:r w:rsidR="00837164" w:rsidRPr="00837164">
        <w:t xml:space="preserve">. </w:t>
      </w:r>
      <w:r w:rsidR="00764724" w:rsidRPr="00D34F98">
        <w:rPr>
          <w:b/>
        </w:rPr>
        <w:t>Stročnice</w:t>
      </w:r>
      <w:r w:rsidR="00764724"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14:paraId="2FC23D52" w14:textId="2A67BF5E" w:rsidR="001778CC" w:rsidRPr="00B75D25" w:rsidRDefault="001778CC" w:rsidP="00764724">
      <w:pPr>
        <w:jc w:val="both"/>
      </w:pPr>
    </w:p>
    <w:p w14:paraId="6155F0C6" w14:textId="77777777" w:rsidR="00797B76" w:rsidRPr="00045FC4" w:rsidRDefault="00797B76" w:rsidP="00797B76">
      <w:pPr>
        <w:jc w:val="both"/>
      </w:pPr>
      <w:r w:rsidRPr="00045FC4">
        <w:t xml:space="preserve">Vsa ponujena živila morajo v celoti ustrezati vsem veljavnim predpisom, normativom, standardom in pravilnikom, ki veljajo na področju živil (proizvodnje, pridelave, predelave, obdelave, pakiranja, skladiščenja in transporta) v Republiki Sloveniji in EU. </w:t>
      </w:r>
    </w:p>
    <w:p w14:paraId="3902D83D" w14:textId="77777777" w:rsidR="00797B76" w:rsidRDefault="00797B76" w:rsidP="00797B76">
      <w:pPr>
        <w:jc w:val="both"/>
      </w:pPr>
    </w:p>
    <w:p w14:paraId="3D2E5CC0" w14:textId="77777777" w:rsidR="00797B76" w:rsidRPr="00045FC4" w:rsidRDefault="00797B76" w:rsidP="00797B76">
      <w:pPr>
        <w:jc w:val="both"/>
      </w:pPr>
      <w:r w:rsidRPr="00045FC4">
        <w:t>Ponudniki morajo upoštevati pri pripravi svoje ponudbe vso pozitivno zakonodajo s področja živil ter njihove omejitve oz. prepovedi, predvsem pa, da:</w:t>
      </w:r>
    </w:p>
    <w:p w14:paraId="36A8FB41" w14:textId="77777777" w:rsidR="00797B76" w:rsidRPr="00045FC4" w:rsidRDefault="00797B76" w:rsidP="00797B76">
      <w:pPr>
        <w:jc w:val="both"/>
      </w:pPr>
      <w:r w:rsidRPr="00045FC4">
        <w:t>•</w:t>
      </w:r>
      <w:r w:rsidRPr="00045FC4">
        <w:tab/>
        <w:t>živali ne smejo biti krmljene z GS krmo,</w:t>
      </w:r>
    </w:p>
    <w:p w14:paraId="0BBBCDB9" w14:textId="77777777" w:rsidR="00797B76" w:rsidRPr="00045FC4" w:rsidRDefault="00797B76" w:rsidP="00797B76">
      <w:pPr>
        <w:jc w:val="both"/>
      </w:pPr>
      <w:r w:rsidRPr="00045FC4">
        <w:t>•</w:t>
      </w:r>
      <w:r w:rsidRPr="00045FC4">
        <w:tab/>
        <w:t>živali in izdelki oz. njihovi produkti so hranjeni s krmo brez dodatkov ribje in mesno-</w:t>
      </w:r>
      <w:proofErr w:type="spellStart"/>
      <w:r w:rsidRPr="00045FC4">
        <w:t>perne</w:t>
      </w:r>
      <w:proofErr w:type="spellEnd"/>
      <w:r w:rsidRPr="00045FC4">
        <w:t xml:space="preserve"> moke,</w:t>
      </w:r>
    </w:p>
    <w:p w14:paraId="3ECFF545" w14:textId="77777777" w:rsidR="00797B76" w:rsidRPr="00045FC4" w:rsidRDefault="00797B76" w:rsidP="00797B76">
      <w:pPr>
        <w:jc w:val="both"/>
      </w:pPr>
      <w:r w:rsidRPr="00045FC4">
        <w:t>•</w:t>
      </w:r>
      <w:r w:rsidRPr="00045FC4">
        <w:tab/>
        <w:t>ponudniki na zahtevo naročnika posredujejo certifikat, da njihove surovine, izdelki in derivati (soja, koruza, krompir, ogrščica ipd.) niso gensko spremenjeni.</w:t>
      </w:r>
    </w:p>
    <w:p w14:paraId="4B012159" w14:textId="77777777" w:rsidR="00797B76" w:rsidRPr="00045FC4" w:rsidRDefault="00797B76" w:rsidP="00797B76">
      <w:pPr>
        <w:jc w:val="both"/>
      </w:pPr>
    </w:p>
    <w:p w14:paraId="05691F8A" w14:textId="77777777" w:rsidR="00797B76" w:rsidRPr="00045FC4" w:rsidRDefault="00797B76" w:rsidP="00797B76">
      <w:pPr>
        <w:jc w:val="both"/>
      </w:pPr>
      <w:r w:rsidRPr="00045FC4">
        <w:t>Živila morajo biti neoporečna in ne smejo vsebovati sestavin, ki so škodljive zdravju ali sestavin, ki bi z veljavnimi predpisi presegale vrednost vsebovanja posameznih sestavin v živilih, živila ne smejo vsebovati GSO – gensko spremenjene organizme.</w:t>
      </w:r>
    </w:p>
    <w:p w14:paraId="2CEB9A32" w14:textId="77777777" w:rsidR="00797B76" w:rsidRPr="00842AC8" w:rsidRDefault="00797B76" w:rsidP="00797B76">
      <w:pPr>
        <w:jc w:val="both"/>
      </w:pPr>
    </w:p>
    <w:p w14:paraId="65873851" w14:textId="77777777" w:rsidR="00797B76" w:rsidRPr="00842AC8" w:rsidRDefault="00797B76" w:rsidP="00797B76">
      <w:pPr>
        <w:jc w:val="both"/>
      </w:pPr>
      <w:r w:rsidRPr="00842AC8">
        <w:t xml:space="preserve">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w:t>
      </w:r>
    </w:p>
    <w:p w14:paraId="0F88788F" w14:textId="77777777" w:rsidR="00797B76" w:rsidRDefault="00E36F53" w:rsidP="00797B76">
      <w:pPr>
        <w:jc w:val="both"/>
        <w:rPr>
          <w:rStyle w:val="Hiperpovezava"/>
          <w:color w:val="auto"/>
          <w:u w:val="none"/>
        </w:rPr>
      </w:pPr>
      <w:hyperlink r:id="rId15" w:history="1">
        <w:r w:rsidR="00797B76" w:rsidRPr="002B524E">
          <w:rPr>
            <w:rStyle w:val="Hiperpovezava"/>
          </w:rPr>
          <w:t>http://www.djn.mju.gov.si/resources/files/Priporocila/PRIROCNIK_Z_MERILI_KAKOVOSTI.pdf</w:t>
        </w:r>
      </w:hyperlink>
    </w:p>
    <w:p w14:paraId="0185C677" w14:textId="77777777" w:rsidR="00797B76" w:rsidRDefault="00797B76" w:rsidP="00797B76">
      <w:pPr>
        <w:jc w:val="both"/>
        <w:rPr>
          <w:rStyle w:val="Hiperpovezava"/>
          <w:color w:val="auto"/>
          <w:u w:val="none"/>
        </w:rPr>
      </w:pPr>
    </w:p>
    <w:p w14:paraId="041B85C5" w14:textId="77777777" w:rsidR="00797B76" w:rsidRDefault="00797B76" w:rsidP="00797B76">
      <w:pPr>
        <w:jc w:val="both"/>
      </w:pPr>
      <w:r w:rsidRPr="002661D9">
        <w:t xml:space="preserve">S 13. decembrom 2014 se je pričela uporabljati Uredba (EU) št. 1169/2011 o zagotavljanju informacij potrošnikom, spremembah uredb (ES) št. 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(v nadaljevanju Uredba 1169/2004). </w:t>
      </w:r>
    </w:p>
    <w:p w14:paraId="2EE7956F" w14:textId="77777777" w:rsidR="00797B76" w:rsidRPr="002661D9" w:rsidRDefault="00797B76" w:rsidP="00797B76">
      <w:pPr>
        <w:jc w:val="both"/>
      </w:pPr>
    </w:p>
    <w:p w14:paraId="055C9183" w14:textId="77777777" w:rsidR="00797B76" w:rsidRPr="002661D9" w:rsidRDefault="00797B76" w:rsidP="00797B76">
      <w:pPr>
        <w:jc w:val="both"/>
      </w:pPr>
      <w:r w:rsidRPr="002661D9">
        <w:t>Navedena uredba v 44. členu določa, da so podatki o alergenih, kadar so ti prisotni v končnem proizvodu, obvezni tudi za ne-predpakirana živila ponujena za prodajo končnemu potrošniku. Seznam sestavin ali proizvodov, ki povzročajo alergije ali preobčutljivosti (</w:t>
      </w:r>
      <w:proofErr w:type="spellStart"/>
      <w:r w:rsidRPr="002661D9">
        <w:t>t.i</w:t>
      </w:r>
      <w:proofErr w:type="spellEnd"/>
      <w:r w:rsidRPr="002661D9">
        <w:t xml:space="preserve">. alergeni) so navedeni v Prilogi II Uredbe 1169/2004. Ponudniki morajo ponuditi in kasneje tudi dobavljati živila označena v skladu z zahtevami zgoraj navedene uredbe. V kolikor ne bodo označbe </w:t>
      </w:r>
      <w:r w:rsidRPr="002661D9">
        <w:lastRenderedPageBreak/>
        <w:t xml:space="preserve">skladne z zahtevami uredbe, bodo živila zavrnjena, saj mora tudi naročnik zagotavljati pravilno označbo alergenov na svojih jedilnikih, kar pa bo brez pravilnih označb na embalaži nemogoče.  </w:t>
      </w:r>
    </w:p>
    <w:p w14:paraId="4B46FC09" w14:textId="77777777" w:rsidR="00797B76" w:rsidRDefault="00797B76" w:rsidP="00797B76">
      <w:pPr>
        <w:jc w:val="both"/>
      </w:pPr>
    </w:p>
    <w:p w14:paraId="7D3FB241" w14:textId="77777777" w:rsidR="00797B76" w:rsidRPr="006838AF" w:rsidRDefault="00797B76" w:rsidP="00797B76">
      <w:pPr>
        <w:jc w:val="both"/>
      </w:pPr>
      <w:r w:rsidRPr="006838AF">
        <w:t xml:space="preserve">Naročnik zahteva, da ponudnik pri ponudbi in kasneje pri dobavi živil upošteva kakovostna merila, ki so opisana za vsa živila kot priloga k povabilu k sodelovanju. </w:t>
      </w:r>
    </w:p>
    <w:p w14:paraId="0FA66CFD" w14:textId="77777777" w:rsidR="00797B76" w:rsidRPr="00842AC8" w:rsidRDefault="00797B76" w:rsidP="00797B76">
      <w:pPr>
        <w:jc w:val="both"/>
      </w:pPr>
    </w:p>
    <w:p w14:paraId="7EAFE5AC" w14:textId="77777777" w:rsidR="00797B76" w:rsidRPr="00842AC8" w:rsidRDefault="00797B76" w:rsidP="00797B76">
      <w:pPr>
        <w:jc w:val="both"/>
        <w:rPr>
          <w:b/>
          <w:u w:val="single"/>
        </w:rPr>
      </w:pPr>
      <w:r w:rsidRPr="00842AC8">
        <w:rPr>
          <w:b/>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14:paraId="68B11F74" w14:textId="77777777" w:rsidR="00764724" w:rsidRPr="00D7383D" w:rsidRDefault="00764724" w:rsidP="005B194A">
      <w:pPr>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6"/>
      </w:tblGrid>
      <w:tr w:rsidR="00F70A04" w:rsidRPr="00D7383D" w14:paraId="0C905614" w14:textId="77777777" w:rsidTr="004C79E0">
        <w:tc>
          <w:tcPr>
            <w:tcW w:w="9210" w:type="dxa"/>
          </w:tcPr>
          <w:p w14:paraId="6E1090CF" w14:textId="77777777" w:rsidR="00764724" w:rsidRPr="00D7383D" w:rsidRDefault="00F70A04" w:rsidP="00F70A04">
            <w:pPr>
              <w:spacing w:before="200" w:after="100"/>
              <w:ind w:left="360"/>
              <w:jc w:val="center"/>
              <w:outlineLvl w:val="3"/>
              <w:rPr>
                <w:b/>
                <w:bCs/>
              </w:rPr>
            </w:pPr>
            <w:r w:rsidRPr="00D7383D">
              <w:rPr>
                <w:b/>
                <w:bCs/>
              </w:rPr>
              <w:t>2.11. Pouk o pravnem sredstvu</w:t>
            </w:r>
          </w:p>
        </w:tc>
      </w:tr>
    </w:tbl>
    <w:p w14:paraId="184300EE" w14:textId="77777777" w:rsidR="00F70A04" w:rsidRPr="00D7383D" w:rsidRDefault="00F70A04" w:rsidP="00F70A04">
      <w:pPr>
        <w:jc w:val="both"/>
      </w:pPr>
    </w:p>
    <w:p w14:paraId="5D875EC2" w14:textId="77777777" w:rsidR="00AE17A0" w:rsidRPr="00D7383D" w:rsidRDefault="00AE17A0" w:rsidP="00B83261">
      <w:pPr>
        <w:pStyle w:val="Odstavekseznama"/>
        <w:numPr>
          <w:ilvl w:val="0"/>
          <w:numId w:val="31"/>
        </w:numPr>
        <w:jc w:val="center"/>
      </w:pPr>
      <w:r w:rsidRPr="00D7383D">
        <w:t>točka</w:t>
      </w:r>
    </w:p>
    <w:p w14:paraId="2D4B3070" w14:textId="2E4B3EBF" w:rsidR="00AE17A0" w:rsidRPr="00D7383D" w:rsidRDefault="00AE17A0" w:rsidP="00B40850">
      <w:pPr>
        <w:jc w:val="both"/>
      </w:pPr>
    </w:p>
    <w:p w14:paraId="549B910F" w14:textId="77777777" w:rsidR="00D7383D" w:rsidRPr="00D7383D" w:rsidRDefault="00D7383D" w:rsidP="00D7383D">
      <w:pPr>
        <w:jc w:val="both"/>
      </w:pPr>
      <w:r w:rsidRPr="00D7383D">
        <w:t>Zahtevek za revizijo lahko v skladu z Zakonom o pravnem varstvu v postopkih javnega naročanja - ZPVPJN (Uradni list RS, št. 43/11, 60/11-ZTP-D, 63/13, 90/14 – ZDU-1l in 60/17) vloži vsaka oseba, ki ima ali je imela interes za dodelitev javnega naročila in ji je ali bi ji lahko z domnevno kršitvijo nastala škoda.</w:t>
      </w:r>
    </w:p>
    <w:p w14:paraId="236DA2B7" w14:textId="77777777" w:rsidR="00D7383D" w:rsidRPr="00D7383D" w:rsidRDefault="00D7383D" w:rsidP="00D7383D">
      <w:pPr>
        <w:jc w:val="both"/>
      </w:pPr>
      <w:r w:rsidRPr="00D7383D">
        <w:t xml:space="preserve">Zahtevek za revizijo, ki se nanaša na vsebino objave, povabilo k oddaji ponudbe ali razpisno dokumentacijo, se razen v primeru 4. odst. 25. člena ZPVPJN vloži v desetih delovnih dneh od dneva objave obvestila o naročilu ali prejema povabila k oddaji ponudbe. </w:t>
      </w:r>
    </w:p>
    <w:p w14:paraId="0D8B77FD" w14:textId="77777777" w:rsidR="00D7383D" w:rsidRPr="00D7383D" w:rsidRDefault="00D7383D" w:rsidP="00D7383D">
      <w:pPr>
        <w:jc w:val="both"/>
      </w:pPr>
      <w:r w:rsidRPr="00D7383D">
        <w:t>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63A94E4E" w14:textId="77777777" w:rsidR="00D7383D" w:rsidRPr="00D7383D" w:rsidRDefault="00D7383D" w:rsidP="00D7383D">
      <w:pPr>
        <w:jc w:val="both"/>
      </w:pPr>
      <w:r w:rsidRPr="00D7383D">
        <w:t xml:space="preserve">Zahtevek za revizijo se vloži preko sistema </w:t>
      </w:r>
      <w:proofErr w:type="spellStart"/>
      <w:r w:rsidRPr="00D7383D">
        <w:t>eRevizija</w:t>
      </w:r>
      <w:proofErr w:type="spellEnd"/>
      <w:r w:rsidRPr="00D7383D">
        <w:t xml:space="preserve"> (</w:t>
      </w:r>
      <w:hyperlink r:id="rId16" w:history="1">
        <w:r w:rsidRPr="00D7383D">
          <w:rPr>
            <w:rStyle w:val="Hiperpovezava"/>
            <w:color w:val="auto"/>
          </w:rPr>
          <w:t>https://www.portalerevizija.si</w:t>
        </w:r>
      </w:hyperlink>
      <w:r w:rsidRPr="00D7383D">
        <w:t>)</w:t>
      </w:r>
    </w:p>
    <w:p w14:paraId="0B67C8B5" w14:textId="25D77A48" w:rsidR="00D7383D" w:rsidRPr="00D7383D" w:rsidRDefault="00D7383D" w:rsidP="00D7383D">
      <w:pPr>
        <w:jc w:val="both"/>
      </w:pPr>
      <w:r w:rsidRPr="00D7383D">
        <w:t xml:space="preserve">Taksa znaša </w:t>
      </w:r>
      <w:r w:rsidR="007C1DF3">
        <w:t>2</w:t>
      </w:r>
      <w:r w:rsidRPr="00D7383D">
        <w:t xml:space="preserve">.000,00 EUR in se plača na ustrezen podračun, ki je v skladu s predpisom, ki ureja podračune ter način plačevanja obveznih dajatev in drugih javnofinančnih prihodkov, odprt pri Banki Slovenije za namen plačila taks za </w:t>
      </w:r>
      <w:proofErr w:type="spellStart"/>
      <w:r w:rsidRPr="00D7383D">
        <w:t>predrevizijski</w:t>
      </w:r>
      <w:proofErr w:type="spellEnd"/>
      <w:r w:rsidRPr="00D7383D">
        <w:t xml:space="preserve"> in revizijski postopek – SI56 0110 0100 0358 802. Vlagatelj mora zahtevku za revizijo priložiti potrdilo o plačilu takse.</w:t>
      </w:r>
    </w:p>
    <w:p w14:paraId="43AC2C95" w14:textId="77777777" w:rsidR="001713AE" w:rsidRPr="00DB10CB" w:rsidRDefault="001713AE" w:rsidP="00E560BB">
      <w:pPr>
        <w:pStyle w:val="Telobesedila2"/>
        <w:spacing w:after="0" w:line="240" w:lineRule="auto"/>
        <w:rPr>
          <w:rFonts w:ascii="Times New Roman" w:hAnsi="Times New Roman" w:cs="Times New Roman"/>
          <w:b/>
          <w:bCs/>
          <w:sz w:val="24"/>
          <w:szCs w:val="24"/>
        </w:rPr>
      </w:pPr>
    </w:p>
    <w:p w14:paraId="3F372253" w14:textId="77777777" w:rsidR="00F44E3D" w:rsidRPr="00DB10CB" w:rsidRDefault="00F44E3D" w:rsidP="00F44E3D">
      <w:pPr>
        <w:pStyle w:val="Telobesedila2"/>
        <w:spacing w:after="0" w:line="240" w:lineRule="auto"/>
        <w:jc w:val="center"/>
        <w:rPr>
          <w:rFonts w:ascii="Times New Roman" w:hAnsi="Times New Roman" w:cs="Times New Roman"/>
          <w:b/>
          <w:bCs/>
          <w:sz w:val="24"/>
          <w:szCs w:val="24"/>
        </w:rPr>
      </w:pPr>
      <w:r w:rsidRPr="00DB10CB">
        <w:rPr>
          <w:rFonts w:ascii="Times New Roman" w:hAnsi="Times New Roman" w:cs="Times New Roman"/>
          <w:b/>
          <w:bCs/>
          <w:sz w:val="24"/>
          <w:szCs w:val="24"/>
        </w:rPr>
        <w:t>Predstojnik naročnika</w:t>
      </w:r>
    </w:p>
    <w:p w14:paraId="412CADF5" w14:textId="0CA6D863" w:rsidR="00F44E3D" w:rsidRPr="00DB10CB" w:rsidRDefault="00C9773B" w:rsidP="00F44E3D">
      <w:pPr>
        <w:jc w:val="center"/>
        <w:rPr>
          <w:b/>
          <w:bCs/>
        </w:rPr>
      </w:pPr>
      <w:r>
        <w:rPr>
          <w:b/>
          <w:bCs/>
        </w:rPr>
        <w:t>Vincenc Frece</w:t>
      </w:r>
    </w:p>
    <w:p w14:paraId="6A1A67BE" w14:textId="21FD3E81" w:rsidR="00F44E3D" w:rsidRPr="00DB10CB" w:rsidRDefault="00F44E3D" w:rsidP="00F44E3D">
      <w:pPr>
        <w:jc w:val="center"/>
        <w:rPr>
          <w:b/>
          <w:bCs/>
        </w:rPr>
      </w:pPr>
      <w:r w:rsidRPr="00DB10CB">
        <w:rPr>
          <w:b/>
          <w:bCs/>
        </w:rPr>
        <w:t>ravnatelj</w:t>
      </w:r>
    </w:p>
    <w:p w14:paraId="2559DA04" w14:textId="193098E6" w:rsidR="00CF51F9" w:rsidRDefault="00CF51F9" w:rsidP="00DB10CB">
      <w:pPr>
        <w:rPr>
          <w:b/>
          <w:bCs/>
        </w:rPr>
      </w:pPr>
    </w:p>
    <w:p w14:paraId="786676BC" w14:textId="108CAFF5" w:rsidR="006746ED" w:rsidRDefault="006746ED" w:rsidP="00DB10CB">
      <w:pPr>
        <w:rPr>
          <w:b/>
          <w:bCs/>
        </w:rPr>
      </w:pPr>
    </w:p>
    <w:p w14:paraId="00470C2B" w14:textId="40AA9002" w:rsidR="006746ED" w:rsidRDefault="006746ED" w:rsidP="00DB10CB">
      <w:pPr>
        <w:rPr>
          <w:b/>
          <w:bCs/>
        </w:rPr>
      </w:pPr>
    </w:p>
    <w:p w14:paraId="6A637404" w14:textId="0466BD23" w:rsidR="006746ED" w:rsidRDefault="006746ED" w:rsidP="00DB10CB">
      <w:pPr>
        <w:rPr>
          <w:b/>
          <w:bCs/>
        </w:rPr>
      </w:pPr>
    </w:p>
    <w:p w14:paraId="7472889B" w14:textId="68EF988B" w:rsidR="006746ED" w:rsidRDefault="006746ED" w:rsidP="00DB10CB">
      <w:pPr>
        <w:rPr>
          <w:b/>
          <w:bCs/>
        </w:rPr>
      </w:pPr>
    </w:p>
    <w:p w14:paraId="4ABBFE9D" w14:textId="29239904" w:rsidR="006746ED" w:rsidRDefault="006746ED" w:rsidP="00DB10CB">
      <w:pPr>
        <w:rPr>
          <w:b/>
          <w:bCs/>
        </w:rPr>
      </w:pPr>
    </w:p>
    <w:p w14:paraId="55B1E8F9" w14:textId="25436CFA" w:rsidR="006746ED" w:rsidRDefault="006746ED" w:rsidP="00DB10CB">
      <w:pPr>
        <w:rPr>
          <w:b/>
          <w:bCs/>
        </w:rPr>
      </w:pPr>
    </w:p>
    <w:p w14:paraId="26B88877" w14:textId="10580850" w:rsidR="006746ED" w:rsidRDefault="006746ED" w:rsidP="00DB10CB">
      <w:pPr>
        <w:rPr>
          <w:b/>
          <w:bCs/>
        </w:rPr>
      </w:pPr>
    </w:p>
    <w:p w14:paraId="1C4398B1" w14:textId="6845778B" w:rsidR="006746ED" w:rsidRDefault="006746ED" w:rsidP="00DB10CB">
      <w:pPr>
        <w:rPr>
          <w:b/>
          <w:bCs/>
        </w:rPr>
      </w:pPr>
    </w:p>
    <w:p w14:paraId="4C080702" w14:textId="77777777" w:rsidR="006746ED" w:rsidRDefault="006746ED" w:rsidP="00DB10CB">
      <w:pPr>
        <w:rPr>
          <w:b/>
          <w:bCs/>
        </w:rPr>
      </w:pPr>
    </w:p>
    <w:p w14:paraId="26F4FE9F" w14:textId="77777777" w:rsidR="00C9773B" w:rsidRPr="00C9773B" w:rsidRDefault="00C9773B" w:rsidP="00C9773B">
      <w:pPr>
        <w:jc w:val="center"/>
        <w:rPr>
          <w:b/>
          <w:bCs/>
        </w:rPr>
      </w:pPr>
      <w:r w:rsidRPr="00C9773B">
        <w:rPr>
          <w:b/>
          <w:bCs/>
        </w:rPr>
        <w:lastRenderedPageBreak/>
        <w:t>Osnovna šola Blanca</w:t>
      </w:r>
    </w:p>
    <w:p w14:paraId="1FD8DD59" w14:textId="77777777" w:rsidR="00C9773B" w:rsidRPr="00C9773B" w:rsidRDefault="00C9773B" w:rsidP="00C9773B">
      <w:pPr>
        <w:jc w:val="center"/>
        <w:rPr>
          <w:b/>
          <w:bCs/>
        </w:rPr>
      </w:pPr>
      <w:r w:rsidRPr="00C9773B">
        <w:rPr>
          <w:b/>
          <w:bCs/>
        </w:rPr>
        <w:t>Blanca 13</w:t>
      </w:r>
    </w:p>
    <w:p w14:paraId="5DB07307" w14:textId="77777777" w:rsidR="00C9773B" w:rsidRPr="00C9773B" w:rsidRDefault="00C9773B" w:rsidP="00C9773B">
      <w:pPr>
        <w:jc w:val="center"/>
        <w:rPr>
          <w:b/>
          <w:bCs/>
        </w:rPr>
      </w:pPr>
      <w:r w:rsidRPr="00C9773B">
        <w:rPr>
          <w:b/>
          <w:bCs/>
        </w:rPr>
        <w:t>8283 Blanca</w:t>
      </w:r>
    </w:p>
    <w:p w14:paraId="6A931742" w14:textId="77777777" w:rsidR="00AE17A0" w:rsidRDefault="00AE17A0" w:rsidP="00B40850">
      <w:pPr>
        <w:jc w:val="center"/>
      </w:pPr>
    </w:p>
    <w:p w14:paraId="27F03AFC" w14:textId="77777777" w:rsidR="00AE17A0" w:rsidRPr="00F37C18" w:rsidRDefault="00AE17A0" w:rsidP="00B40850">
      <w:pPr>
        <w:pStyle w:val="Naslov4"/>
        <w:jc w:val="center"/>
        <w:rPr>
          <w:rFonts w:ascii="Times New Roman" w:hAnsi="Times New Roman" w:cs="Times New Roman"/>
          <w:color w:val="auto"/>
          <w:sz w:val="28"/>
          <w:szCs w:val="28"/>
        </w:rPr>
      </w:pPr>
    </w:p>
    <w:p w14:paraId="4613A0A0" w14:textId="7C7B547C" w:rsidR="00AE17A0" w:rsidRDefault="00AE17A0" w:rsidP="00B40850">
      <w:pPr>
        <w:pStyle w:val="Naslov4"/>
        <w:rPr>
          <w:rFonts w:ascii="Times New Roman" w:hAnsi="Times New Roman" w:cs="Times New Roman"/>
          <w:color w:val="auto"/>
        </w:rPr>
      </w:pPr>
    </w:p>
    <w:p w14:paraId="226509AB" w14:textId="77777777" w:rsidR="006746ED" w:rsidRPr="006746ED" w:rsidRDefault="006746ED" w:rsidP="006746ED">
      <w:pPr>
        <w:rPr>
          <w:lang w:eastAsia="sl-SI"/>
        </w:rPr>
      </w:pPr>
    </w:p>
    <w:p w14:paraId="7A05F41C" w14:textId="77777777" w:rsidR="00AE17A0" w:rsidRPr="0053358A" w:rsidRDefault="00AE17A0" w:rsidP="007900E3">
      <w:pPr>
        <w:pStyle w:val="Naslov4"/>
        <w:numPr>
          <w:ilvl w:val="0"/>
          <w:numId w:val="17"/>
        </w:numPr>
        <w:jc w:val="center"/>
        <w:rPr>
          <w:rFonts w:ascii="Times New Roman" w:hAnsi="Times New Roman" w:cs="Times New Roman"/>
          <w:color w:val="auto"/>
        </w:rPr>
      </w:pPr>
      <w:bookmarkStart w:id="50" w:name="_Toc306880065"/>
      <w:r w:rsidRPr="0053358A">
        <w:rPr>
          <w:rFonts w:ascii="Times New Roman" w:hAnsi="Times New Roman" w:cs="Times New Roman"/>
          <w:color w:val="auto"/>
        </w:rPr>
        <w:t>PONUDBEN DEL RAZPISNE DOKUMENTACIJE</w:t>
      </w:r>
      <w:bookmarkEnd w:id="50"/>
    </w:p>
    <w:p w14:paraId="5172DC25" w14:textId="77777777" w:rsidR="00AE17A0" w:rsidRPr="0053358A" w:rsidRDefault="00AE17A0" w:rsidP="00B40850">
      <w:pPr>
        <w:pStyle w:val="Naslov4"/>
        <w:jc w:val="center"/>
        <w:rPr>
          <w:rFonts w:ascii="Times New Roman" w:hAnsi="Times New Roman" w:cs="Times New Roman"/>
          <w:color w:val="auto"/>
        </w:rPr>
      </w:pPr>
    </w:p>
    <w:p w14:paraId="3E744897" w14:textId="77777777" w:rsidR="00AE17A0" w:rsidRPr="0053358A" w:rsidRDefault="00AE17A0" w:rsidP="00B40850">
      <w:pPr>
        <w:pStyle w:val="Naslov4"/>
        <w:jc w:val="center"/>
        <w:rPr>
          <w:rFonts w:ascii="Times New Roman" w:hAnsi="Times New Roman" w:cs="Times New Roman"/>
          <w:color w:val="auto"/>
        </w:rPr>
      </w:pPr>
    </w:p>
    <w:p w14:paraId="0E1197D5" w14:textId="77777777" w:rsidR="00AE17A0" w:rsidRPr="0053358A" w:rsidRDefault="00AE17A0" w:rsidP="00B40850">
      <w:pPr>
        <w:pStyle w:val="Naslov4"/>
        <w:jc w:val="center"/>
        <w:rPr>
          <w:rFonts w:ascii="Times New Roman" w:hAnsi="Times New Roman" w:cs="Times New Roman"/>
          <w:color w:val="auto"/>
        </w:rPr>
      </w:pPr>
      <w:r w:rsidRPr="0053358A">
        <w:rPr>
          <w:rFonts w:ascii="Times New Roman" w:hAnsi="Times New Roman" w:cs="Times New Roman"/>
          <w:color w:val="auto"/>
        </w:rPr>
        <w:t>Obrazci za pripravo ponudbe</w:t>
      </w:r>
    </w:p>
    <w:p w14:paraId="53FA8B16" w14:textId="77777777" w:rsidR="00AE17A0" w:rsidRPr="0053358A" w:rsidRDefault="00AE17A0" w:rsidP="00B40850">
      <w:pPr>
        <w:pStyle w:val="Naslov4"/>
        <w:jc w:val="center"/>
        <w:rPr>
          <w:rFonts w:ascii="Times New Roman" w:hAnsi="Times New Roman" w:cs="Times New Roman"/>
        </w:rPr>
      </w:pPr>
    </w:p>
    <w:p w14:paraId="4DB6BA7C" w14:textId="77777777" w:rsidR="00AE17A0" w:rsidRPr="00976DD0" w:rsidRDefault="00AE17A0" w:rsidP="00B40850">
      <w:pPr>
        <w:jc w:val="center"/>
      </w:pPr>
      <w:r w:rsidRPr="00976DD0">
        <w:t xml:space="preserve">za </w:t>
      </w:r>
    </w:p>
    <w:p w14:paraId="761D0BAC" w14:textId="77777777" w:rsidR="00AE17A0" w:rsidRPr="00976DD0" w:rsidRDefault="00AE17A0" w:rsidP="00B40850">
      <w:pPr>
        <w:jc w:val="center"/>
      </w:pPr>
    </w:p>
    <w:p w14:paraId="5355C383" w14:textId="77777777" w:rsidR="00AE17A0" w:rsidRPr="00976DD0" w:rsidRDefault="00AE17A0" w:rsidP="00B40850">
      <w:pPr>
        <w:jc w:val="center"/>
      </w:pPr>
    </w:p>
    <w:p w14:paraId="1C3A6683" w14:textId="77777777" w:rsidR="00AE17A0" w:rsidRPr="009F0D62" w:rsidRDefault="00AE17A0" w:rsidP="00B40850">
      <w:pPr>
        <w:shd w:val="clear" w:color="auto" w:fill="C0C0C0"/>
        <w:jc w:val="center"/>
        <w:rPr>
          <w:b/>
          <w:bCs/>
          <w:sz w:val="28"/>
          <w:szCs w:val="28"/>
        </w:rPr>
      </w:pPr>
      <w:r>
        <w:rPr>
          <w:b/>
          <w:bCs/>
          <w:sz w:val="32"/>
          <w:szCs w:val="32"/>
        </w:rPr>
        <w:t>»KONVECIONALNA IN EKOLOŠKA ŽIVILA</w:t>
      </w:r>
      <w:r w:rsidRPr="009F0D62">
        <w:rPr>
          <w:b/>
          <w:bCs/>
          <w:sz w:val="28"/>
          <w:szCs w:val="28"/>
        </w:rPr>
        <w:t>«</w:t>
      </w:r>
    </w:p>
    <w:p w14:paraId="077B74FA" w14:textId="77777777" w:rsidR="00AE17A0" w:rsidRPr="00976DD0" w:rsidRDefault="00AE17A0" w:rsidP="00B40850">
      <w:pPr>
        <w:jc w:val="center"/>
        <w:rPr>
          <w:b/>
          <w:bCs/>
        </w:rPr>
      </w:pPr>
    </w:p>
    <w:p w14:paraId="264355F1" w14:textId="77777777" w:rsidR="00AE17A0" w:rsidRPr="00976DD0" w:rsidRDefault="00AE17A0" w:rsidP="00B40850">
      <w:r w:rsidRPr="00976DD0">
        <w:rPr>
          <w:b/>
          <w:bCs/>
        </w:rPr>
        <w:br w:type="page"/>
      </w:r>
      <w:r w:rsidRPr="00976DD0">
        <w:lastRenderedPageBreak/>
        <w:t>Ponudnik</w:t>
      </w:r>
    </w:p>
    <w:p w14:paraId="0044BE18" w14:textId="77777777" w:rsidR="00AE17A0" w:rsidRPr="009F0D62" w:rsidRDefault="004C79E0" w:rsidP="00B40850">
      <w:pPr>
        <w:jc w:val="right"/>
        <w:rPr>
          <w:b/>
          <w:bCs/>
          <w:sz w:val="20"/>
          <w:szCs w:val="20"/>
          <w:bdr w:val="single" w:sz="4" w:space="0" w:color="000000" w:shadow="1"/>
        </w:rPr>
      </w:pPr>
      <w:r w:rsidRPr="004C79E0">
        <w:rPr>
          <w:b/>
          <w:bCs/>
          <w:sz w:val="20"/>
          <w:szCs w:val="20"/>
          <w:highlight w:val="lightGray"/>
          <w:bdr w:val="single" w:sz="4" w:space="0" w:color="000000" w:shadow="1"/>
        </w:rPr>
        <w:t>OBR-1</w:t>
      </w:r>
    </w:p>
    <w:p w14:paraId="683D5364" w14:textId="77777777" w:rsidR="00AE17A0" w:rsidRPr="00976DD0" w:rsidRDefault="00AE17A0" w:rsidP="00B40850">
      <w:pPr>
        <w:spacing w:line="360" w:lineRule="auto"/>
      </w:pPr>
      <w:r w:rsidRPr="00976DD0">
        <w:t>_______________________</w:t>
      </w:r>
    </w:p>
    <w:p w14:paraId="13B517C5" w14:textId="77777777" w:rsidR="00AE17A0" w:rsidRPr="00976DD0" w:rsidRDefault="00AE17A0" w:rsidP="00B40850">
      <w:pPr>
        <w:spacing w:line="360" w:lineRule="auto"/>
      </w:pPr>
      <w:r w:rsidRPr="00976DD0">
        <w:t>_______________________</w:t>
      </w:r>
    </w:p>
    <w:p w14:paraId="255DACC5" w14:textId="77777777" w:rsidR="00AE17A0" w:rsidRPr="00976DD0" w:rsidRDefault="00AE17A0" w:rsidP="00B40850">
      <w:pPr>
        <w:spacing w:line="360" w:lineRule="auto"/>
      </w:pPr>
      <w:r w:rsidRPr="00976DD0">
        <w:t>_______________________</w:t>
      </w:r>
    </w:p>
    <w:p w14:paraId="15B9D0FE" w14:textId="77777777" w:rsidR="00AE17A0" w:rsidRPr="00976DD0" w:rsidRDefault="00AE17A0" w:rsidP="00B40850"/>
    <w:p w14:paraId="1493686F" w14:textId="77777777" w:rsidR="00AE17A0" w:rsidRPr="00092893" w:rsidRDefault="00AE17A0" w:rsidP="00B40850">
      <w:r w:rsidRPr="00092893">
        <w:t>Naročnik</w:t>
      </w:r>
    </w:p>
    <w:p w14:paraId="4378BBCC" w14:textId="77777777" w:rsidR="00C9773B" w:rsidRPr="00C9773B" w:rsidRDefault="00C9773B" w:rsidP="00C9773B">
      <w:pPr>
        <w:rPr>
          <w:b/>
          <w:bCs/>
        </w:rPr>
      </w:pPr>
      <w:r w:rsidRPr="00C9773B">
        <w:rPr>
          <w:b/>
          <w:bCs/>
        </w:rPr>
        <w:t>Osnovna šola Blanca</w:t>
      </w:r>
    </w:p>
    <w:p w14:paraId="09C9612C" w14:textId="77777777" w:rsidR="00C9773B" w:rsidRPr="00C9773B" w:rsidRDefault="00C9773B" w:rsidP="00C9773B">
      <w:pPr>
        <w:rPr>
          <w:b/>
          <w:bCs/>
        </w:rPr>
      </w:pPr>
      <w:r w:rsidRPr="00C9773B">
        <w:rPr>
          <w:b/>
          <w:bCs/>
        </w:rPr>
        <w:t>Blanca 13</w:t>
      </w:r>
    </w:p>
    <w:p w14:paraId="0DA18338" w14:textId="77777777" w:rsidR="00C9773B" w:rsidRPr="00C9773B" w:rsidRDefault="00C9773B" w:rsidP="00C9773B">
      <w:pPr>
        <w:rPr>
          <w:b/>
          <w:bCs/>
        </w:rPr>
      </w:pPr>
      <w:r w:rsidRPr="00C9773B">
        <w:rPr>
          <w:b/>
          <w:bCs/>
        </w:rPr>
        <w:t>8283 Blanca</w:t>
      </w:r>
    </w:p>
    <w:p w14:paraId="30B9002A" w14:textId="77777777" w:rsidR="000656B6" w:rsidRPr="000656B6" w:rsidRDefault="000656B6" w:rsidP="00B40850">
      <w:pPr>
        <w:rPr>
          <w:b/>
          <w:bCs/>
        </w:rPr>
      </w:pPr>
    </w:p>
    <w:p w14:paraId="444809D3" w14:textId="77777777" w:rsidR="00AE17A0" w:rsidRPr="009F0D62" w:rsidRDefault="00AE17A0" w:rsidP="00B40850">
      <w:pPr>
        <w:jc w:val="center"/>
        <w:rPr>
          <w:b/>
          <w:bCs/>
          <w:sz w:val="28"/>
          <w:szCs w:val="28"/>
        </w:rPr>
      </w:pPr>
      <w:r w:rsidRPr="009F0D62">
        <w:rPr>
          <w:b/>
          <w:bCs/>
          <w:sz w:val="28"/>
          <w:szCs w:val="28"/>
        </w:rPr>
        <w:t>P O N U D B A</w:t>
      </w:r>
    </w:p>
    <w:p w14:paraId="1AADB0D5" w14:textId="77777777" w:rsidR="00AE17A0" w:rsidRPr="00976DD0" w:rsidRDefault="00AE17A0" w:rsidP="00B40850"/>
    <w:p w14:paraId="1465924E" w14:textId="77777777" w:rsidR="00AE17A0" w:rsidRPr="00976DD0" w:rsidRDefault="00AE17A0" w:rsidP="00F80106">
      <w:pPr>
        <w:spacing w:line="360" w:lineRule="auto"/>
        <w:jc w:val="both"/>
      </w:pPr>
      <w:r w:rsidRPr="006D1CEC">
        <w:t>Na podlagi javnega razpisa, objavljenega na Portalu</w:t>
      </w:r>
      <w:r w:rsidR="006677D1">
        <w:t xml:space="preserve"> </w:t>
      </w:r>
      <w:r w:rsidR="007316C5">
        <w:t xml:space="preserve">javnih naročil, </w:t>
      </w:r>
      <w:r w:rsidRPr="006D1CEC">
        <w:t>se prijavljamo na vaš javni razpis in prilagamo našo ponudbeno dokumentacijo v skladu z Navodili za izdelavo ponudbe za nasledn</w:t>
      </w:r>
      <w:r>
        <w:t xml:space="preserve">je razpisane </w:t>
      </w:r>
      <w:r w:rsidRPr="006D1CEC">
        <w:t>sklope, ki izpolnjujejo</w:t>
      </w:r>
      <w:r w:rsidR="004C79E0">
        <w:t xml:space="preserve"> vse zahtevane</w:t>
      </w:r>
      <w:r w:rsidRPr="006D1CEC">
        <w:t xml:space="preserve"> pogoje:</w:t>
      </w:r>
    </w:p>
    <w:p w14:paraId="17AA7349" w14:textId="77777777" w:rsidR="00AE17A0" w:rsidRDefault="00AE17A0" w:rsidP="00B40850">
      <w:pPr>
        <w:rPr>
          <w:b/>
          <w:bCs/>
          <w:i/>
          <w:iCs/>
        </w:rPr>
      </w:pPr>
      <w:r w:rsidRPr="00254DD5">
        <w:rPr>
          <w:b/>
          <w:bCs/>
          <w:i/>
          <w:iCs/>
        </w:rPr>
        <w:t>Ponudnik vpiše končno ponudbeno ceno v EUR z DDV:</w:t>
      </w:r>
    </w:p>
    <w:p w14:paraId="01156CCC" w14:textId="77777777" w:rsidR="00F74A6B" w:rsidRDefault="00F74A6B" w:rsidP="00F74A6B">
      <w:pPr>
        <w:rPr>
          <w:b/>
          <w:bCs/>
          <w:i/>
          <w:iCs/>
        </w:rPr>
      </w:pPr>
    </w:p>
    <w:tbl>
      <w:tblPr>
        <w:tblW w:w="9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1635"/>
        <w:gridCol w:w="1635"/>
        <w:gridCol w:w="1635"/>
      </w:tblGrid>
      <w:tr w:rsidR="000656B6" w:rsidRPr="0007036A" w14:paraId="79E40B0C" w14:textId="77777777" w:rsidTr="000656B6">
        <w:tc>
          <w:tcPr>
            <w:tcW w:w="4153" w:type="dxa"/>
          </w:tcPr>
          <w:p w14:paraId="2DFB8735" w14:textId="77777777" w:rsidR="000656B6" w:rsidRPr="0007036A" w:rsidRDefault="000656B6" w:rsidP="000656B6">
            <w:pPr>
              <w:rPr>
                <w:b/>
                <w:bCs/>
              </w:rPr>
            </w:pPr>
            <w:r w:rsidRPr="0007036A">
              <w:rPr>
                <w:b/>
                <w:bCs/>
              </w:rPr>
              <w:t>Sklop in naziv sklopa:</w:t>
            </w:r>
          </w:p>
        </w:tc>
        <w:tc>
          <w:tcPr>
            <w:tcW w:w="1635" w:type="dxa"/>
          </w:tcPr>
          <w:p w14:paraId="257EBF78" w14:textId="77777777" w:rsidR="000656B6" w:rsidRPr="0007036A" w:rsidRDefault="000656B6" w:rsidP="000656B6">
            <w:pPr>
              <w:jc w:val="center"/>
              <w:rPr>
                <w:b/>
                <w:bCs/>
              </w:rPr>
            </w:pPr>
            <w:r w:rsidRPr="0007036A">
              <w:rPr>
                <w:b/>
                <w:bCs/>
              </w:rPr>
              <w:t>Cena brez DDV za eno leto</w:t>
            </w:r>
          </w:p>
        </w:tc>
        <w:tc>
          <w:tcPr>
            <w:tcW w:w="1635" w:type="dxa"/>
          </w:tcPr>
          <w:p w14:paraId="0A841AF4" w14:textId="77777777" w:rsidR="000656B6" w:rsidRPr="0007036A" w:rsidRDefault="000656B6" w:rsidP="000656B6">
            <w:pPr>
              <w:jc w:val="center"/>
              <w:rPr>
                <w:b/>
                <w:bCs/>
              </w:rPr>
            </w:pPr>
            <w:r w:rsidRPr="0007036A">
              <w:rPr>
                <w:b/>
                <w:bCs/>
              </w:rPr>
              <w:t>Cena z DDV za eno leto</w:t>
            </w:r>
          </w:p>
        </w:tc>
        <w:tc>
          <w:tcPr>
            <w:tcW w:w="1635" w:type="dxa"/>
          </w:tcPr>
          <w:p w14:paraId="090AAEE4" w14:textId="77777777" w:rsidR="000656B6" w:rsidRPr="0007036A" w:rsidRDefault="000656B6" w:rsidP="000656B6">
            <w:pPr>
              <w:jc w:val="center"/>
              <w:rPr>
                <w:b/>
                <w:bCs/>
              </w:rPr>
            </w:pPr>
            <w:r w:rsidRPr="0007036A">
              <w:rPr>
                <w:b/>
                <w:bCs/>
              </w:rPr>
              <w:t>Št. kval.</w:t>
            </w:r>
          </w:p>
        </w:tc>
      </w:tr>
      <w:tr w:rsidR="00996A9E" w:rsidRPr="0007036A" w14:paraId="270D3AA7" w14:textId="77777777" w:rsidTr="005F42DB">
        <w:tc>
          <w:tcPr>
            <w:tcW w:w="4153" w:type="dxa"/>
          </w:tcPr>
          <w:p w14:paraId="3C88C5FB" w14:textId="14A752BE" w:rsidR="00996A9E" w:rsidRPr="0007036A" w:rsidRDefault="00996A9E" w:rsidP="00996A9E">
            <w:r>
              <w:rPr>
                <w:bCs/>
                <w:iCs/>
              </w:rPr>
              <w:t>1.</w:t>
            </w:r>
            <w:r w:rsidRPr="00C9773B">
              <w:rPr>
                <w:bCs/>
                <w:iCs/>
              </w:rPr>
              <w:t>Mleko in jogurti</w:t>
            </w:r>
          </w:p>
        </w:tc>
        <w:tc>
          <w:tcPr>
            <w:tcW w:w="1635" w:type="dxa"/>
          </w:tcPr>
          <w:p w14:paraId="661FFEBB" w14:textId="77777777" w:rsidR="00996A9E" w:rsidRPr="0007036A" w:rsidRDefault="00996A9E" w:rsidP="00996A9E"/>
        </w:tc>
        <w:tc>
          <w:tcPr>
            <w:tcW w:w="1635" w:type="dxa"/>
          </w:tcPr>
          <w:p w14:paraId="747C2FE3" w14:textId="77777777" w:rsidR="00996A9E" w:rsidRPr="0007036A" w:rsidRDefault="00996A9E" w:rsidP="00996A9E"/>
        </w:tc>
        <w:tc>
          <w:tcPr>
            <w:tcW w:w="1635" w:type="dxa"/>
          </w:tcPr>
          <w:p w14:paraId="5B45FD24" w14:textId="77777777" w:rsidR="00996A9E" w:rsidRPr="0007036A" w:rsidRDefault="00996A9E" w:rsidP="00996A9E"/>
        </w:tc>
      </w:tr>
      <w:tr w:rsidR="00996A9E" w:rsidRPr="0007036A" w14:paraId="2E71D42D" w14:textId="77777777" w:rsidTr="005F42DB">
        <w:trPr>
          <w:trHeight w:val="129"/>
        </w:trPr>
        <w:tc>
          <w:tcPr>
            <w:tcW w:w="4153" w:type="dxa"/>
          </w:tcPr>
          <w:p w14:paraId="418FD3B6" w14:textId="012A8DD3" w:rsidR="00996A9E" w:rsidRPr="0007036A" w:rsidRDefault="00996A9E" w:rsidP="00996A9E">
            <w:r>
              <w:rPr>
                <w:bCs/>
                <w:iCs/>
              </w:rPr>
              <w:t>2.</w:t>
            </w:r>
            <w:r w:rsidRPr="00C9773B">
              <w:rPr>
                <w:bCs/>
                <w:iCs/>
              </w:rPr>
              <w:t>Maslo, siri</w:t>
            </w:r>
          </w:p>
        </w:tc>
        <w:tc>
          <w:tcPr>
            <w:tcW w:w="1635" w:type="dxa"/>
          </w:tcPr>
          <w:p w14:paraId="45B9CC0D" w14:textId="77777777" w:rsidR="00996A9E" w:rsidRPr="0007036A" w:rsidRDefault="00996A9E" w:rsidP="00996A9E"/>
        </w:tc>
        <w:tc>
          <w:tcPr>
            <w:tcW w:w="1635" w:type="dxa"/>
          </w:tcPr>
          <w:p w14:paraId="03D5EDE3" w14:textId="77777777" w:rsidR="00996A9E" w:rsidRPr="0007036A" w:rsidRDefault="00996A9E" w:rsidP="00996A9E"/>
        </w:tc>
        <w:tc>
          <w:tcPr>
            <w:tcW w:w="1635" w:type="dxa"/>
          </w:tcPr>
          <w:p w14:paraId="4113C4CD" w14:textId="77777777" w:rsidR="00996A9E" w:rsidRPr="0007036A" w:rsidRDefault="00996A9E" w:rsidP="00996A9E"/>
        </w:tc>
      </w:tr>
      <w:tr w:rsidR="00996A9E" w:rsidRPr="0007036A" w14:paraId="5699BDC3" w14:textId="77777777" w:rsidTr="005F42DB">
        <w:tc>
          <w:tcPr>
            <w:tcW w:w="4153" w:type="dxa"/>
          </w:tcPr>
          <w:p w14:paraId="5FE584CF" w14:textId="15C80371" w:rsidR="00996A9E" w:rsidRPr="0007036A" w:rsidRDefault="00996A9E" w:rsidP="00996A9E">
            <w:r>
              <w:rPr>
                <w:bCs/>
                <w:iCs/>
              </w:rPr>
              <w:t>3.</w:t>
            </w:r>
            <w:r w:rsidRPr="00C9773B">
              <w:rPr>
                <w:bCs/>
                <w:iCs/>
              </w:rPr>
              <w:t>Sladoledi</w:t>
            </w:r>
          </w:p>
        </w:tc>
        <w:tc>
          <w:tcPr>
            <w:tcW w:w="1635" w:type="dxa"/>
          </w:tcPr>
          <w:p w14:paraId="0324D777" w14:textId="77777777" w:rsidR="00996A9E" w:rsidRPr="0007036A" w:rsidRDefault="00996A9E" w:rsidP="00996A9E"/>
        </w:tc>
        <w:tc>
          <w:tcPr>
            <w:tcW w:w="1635" w:type="dxa"/>
          </w:tcPr>
          <w:p w14:paraId="376A90AD" w14:textId="77777777" w:rsidR="00996A9E" w:rsidRPr="0007036A" w:rsidRDefault="00996A9E" w:rsidP="00996A9E"/>
        </w:tc>
        <w:tc>
          <w:tcPr>
            <w:tcW w:w="1635" w:type="dxa"/>
          </w:tcPr>
          <w:p w14:paraId="0E3D0948" w14:textId="77777777" w:rsidR="00996A9E" w:rsidRPr="0007036A" w:rsidRDefault="00996A9E" w:rsidP="00996A9E"/>
        </w:tc>
      </w:tr>
      <w:tr w:rsidR="00996A9E" w:rsidRPr="0007036A" w14:paraId="7EC9200F" w14:textId="77777777" w:rsidTr="005F42DB">
        <w:tc>
          <w:tcPr>
            <w:tcW w:w="4153" w:type="dxa"/>
          </w:tcPr>
          <w:p w14:paraId="6311BAEE" w14:textId="7C105C23" w:rsidR="00996A9E" w:rsidRPr="0007036A" w:rsidRDefault="00996A9E" w:rsidP="00996A9E">
            <w:r>
              <w:rPr>
                <w:bCs/>
                <w:iCs/>
              </w:rPr>
              <w:t>4.</w:t>
            </w:r>
            <w:r w:rsidRPr="00C9773B">
              <w:rPr>
                <w:bCs/>
                <w:iCs/>
              </w:rPr>
              <w:t>Meso</w:t>
            </w:r>
          </w:p>
        </w:tc>
        <w:tc>
          <w:tcPr>
            <w:tcW w:w="1635" w:type="dxa"/>
          </w:tcPr>
          <w:p w14:paraId="3A3D152D" w14:textId="77777777" w:rsidR="00996A9E" w:rsidRPr="0007036A" w:rsidRDefault="00996A9E" w:rsidP="00996A9E"/>
        </w:tc>
        <w:tc>
          <w:tcPr>
            <w:tcW w:w="1635" w:type="dxa"/>
          </w:tcPr>
          <w:p w14:paraId="54623B95" w14:textId="77777777" w:rsidR="00996A9E" w:rsidRPr="0007036A" w:rsidRDefault="00996A9E" w:rsidP="00996A9E"/>
        </w:tc>
        <w:tc>
          <w:tcPr>
            <w:tcW w:w="1635" w:type="dxa"/>
          </w:tcPr>
          <w:p w14:paraId="5794B3F8" w14:textId="77777777" w:rsidR="00996A9E" w:rsidRPr="0007036A" w:rsidRDefault="00996A9E" w:rsidP="00996A9E"/>
        </w:tc>
      </w:tr>
      <w:tr w:rsidR="00996A9E" w:rsidRPr="0007036A" w14:paraId="3F9A4BE2" w14:textId="77777777" w:rsidTr="005F42DB">
        <w:tc>
          <w:tcPr>
            <w:tcW w:w="4153" w:type="dxa"/>
          </w:tcPr>
          <w:p w14:paraId="04DFE008" w14:textId="45E89535" w:rsidR="00996A9E" w:rsidRPr="0007036A" w:rsidRDefault="00996A9E" w:rsidP="00996A9E">
            <w:r>
              <w:rPr>
                <w:bCs/>
                <w:iCs/>
              </w:rPr>
              <w:t>5.</w:t>
            </w:r>
            <w:r w:rsidRPr="00C9773B">
              <w:rPr>
                <w:bCs/>
                <w:iCs/>
              </w:rPr>
              <w:t>Mesni izdelki</w:t>
            </w:r>
          </w:p>
        </w:tc>
        <w:tc>
          <w:tcPr>
            <w:tcW w:w="1635" w:type="dxa"/>
          </w:tcPr>
          <w:p w14:paraId="1BA23AB2" w14:textId="77777777" w:rsidR="00996A9E" w:rsidRPr="0007036A" w:rsidRDefault="00996A9E" w:rsidP="00996A9E"/>
        </w:tc>
        <w:tc>
          <w:tcPr>
            <w:tcW w:w="1635" w:type="dxa"/>
          </w:tcPr>
          <w:p w14:paraId="39B28373" w14:textId="77777777" w:rsidR="00996A9E" w:rsidRPr="0007036A" w:rsidRDefault="00996A9E" w:rsidP="00996A9E"/>
        </w:tc>
        <w:tc>
          <w:tcPr>
            <w:tcW w:w="1635" w:type="dxa"/>
          </w:tcPr>
          <w:p w14:paraId="1069A2E1" w14:textId="77777777" w:rsidR="00996A9E" w:rsidRPr="0007036A" w:rsidRDefault="00996A9E" w:rsidP="00996A9E"/>
        </w:tc>
      </w:tr>
      <w:tr w:rsidR="00996A9E" w:rsidRPr="0007036A" w14:paraId="37F1AF99" w14:textId="77777777" w:rsidTr="005F42DB">
        <w:tc>
          <w:tcPr>
            <w:tcW w:w="4153" w:type="dxa"/>
          </w:tcPr>
          <w:p w14:paraId="1D5DF525" w14:textId="49C62444" w:rsidR="00996A9E" w:rsidRPr="0007036A" w:rsidRDefault="00996A9E" w:rsidP="00996A9E">
            <w:r>
              <w:rPr>
                <w:bCs/>
                <w:iCs/>
              </w:rPr>
              <w:t>6.</w:t>
            </w:r>
            <w:r w:rsidRPr="00C9773B">
              <w:rPr>
                <w:bCs/>
                <w:iCs/>
              </w:rPr>
              <w:t>Ribe</w:t>
            </w:r>
          </w:p>
        </w:tc>
        <w:tc>
          <w:tcPr>
            <w:tcW w:w="1635" w:type="dxa"/>
          </w:tcPr>
          <w:p w14:paraId="38925054" w14:textId="77777777" w:rsidR="00996A9E" w:rsidRPr="0007036A" w:rsidRDefault="00996A9E" w:rsidP="00996A9E"/>
        </w:tc>
        <w:tc>
          <w:tcPr>
            <w:tcW w:w="1635" w:type="dxa"/>
          </w:tcPr>
          <w:p w14:paraId="60206FB8" w14:textId="77777777" w:rsidR="00996A9E" w:rsidRPr="0007036A" w:rsidRDefault="00996A9E" w:rsidP="00996A9E"/>
        </w:tc>
        <w:tc>
          <w:tcPr>
            <w:tcW w:w="1635" w:type="dxa"/>
          </w:tcPr>
          <w:p w14:paraId="576AD171" w14:textId="77777777" w:rsidR="00996A9E" w:rsidRPr="0007036A" w:rsidRDefault="00996A9E" w:rsidP="00996A9E"/>
        </w:tc>
      </w:tr>
      <w:tr w:rsidR="00996A9E" w:rsidRPr="0007036A" w14:paraId="6D1ED4F0" w14:textId="77777777" w:rsidTr="005F42DB">
        <w:tc>
          <w:tcPr>
            <w:tcW w:w="4153" w:type="dxa"/>
          </w:tcPr>
          <w:p w14:paraId="4DEA485D" w14:textId="6E00393A" w:rsidR="00996A9E" w:rsidRPr="0007036A" w:rsidRDefault="00996A9E" w:rsidP="00996A9E">
            <w:r>
              <w:rPr>
                <w:bCs/>
                <w:iCs/>
              </w:rPr>
              <w:t>7.</w:t>
            </w:r>
            <w:r w:rsidRPr="00C9773B">
              <w:rPr>
                <w:bCs/>
                <w:iCs/>
              </w:rPr>
              <w:t>Sveža zelenjava in sadje, suho sadje</w:t>
            </w:r>
          </w:p>
        </w:tc>
        <w:tc>
          <w:tcPr>
            <w:tcW w:w="1635" w:type="dxa"/>
          </w:tcPr>
          <w:p w14:paraId="2FE6F213" w14:textId="77777777" w:rsidR="00996A9E" w:rsidRPr="0007036A" w:rsidRDefault="00996A9E" w:rsidP="00996A9E"/>
        </w:tc>
        <w:tc>
          <w:tcPr>
            <w:tcW w:w="1635" w:type="dxa"/>
          </w:tcPr>
          <w:p w14:paraId="49E19805" w14:textId="77777777" w:rsidR="00996A9E" w:rsidRPr="0007036A" w:rsidRDefault="00996A9E" w:rsidP="00996A9E"/>
        </w:tc>
        <w:tc>
          <w:tcPr>
            <w:tcW w:w="1635" w:type="dxa"/>
          </w:tcPr>
          <w:p w14:paraId="6E91DED7" w14:textId="77777777" w:rsidR="00996A9E" w:rsidRPr="0007036A" w:rsidRDefault="00996A9E" w:rsidP="00996A9E"/>
        </w:tc>
      </w:tr>
      <w:tr w:rsidR="00996A9E" w:rsidRPr="0007036A" w14:paraId="6D831BC6" w14:textId="77777777" w:rsidTr="005F42DB">
        <w:tc>
          <w:tcPr>
            <w:tcW w:w="4153" w:type="dxa"/>
          </w:tcPr>
          <w:p w14:paraId="52DBFEB0" w14:textId="3891C7D6" w:rsidR="00996A9E" w:rsidRPr="0007036A" w:rsidRDefault="00996A9E" w:rsidP="00996A9E">
            <w:r>
              <w:rPr>
                <w:bCs/>
                <w:iCs/>
              </w:rPr>
              <w:t>8.</w:t>
            </w:r>
            <w:r w:rsidRPr="00C9773B">
              <w:rPr>
                <w:bCs/>
                <w:iCs/>
              </w:rPr>
              <w:t>Zmrznjena sadje in zelenjava</w:t>
            </w:r>
          </w:p>
        </w:tc>
        <w:tc>
          <w:tcPr>
            <w:tcW w:w="1635" w:type="dxa"/>
          </w:tcPr>
          <w:p w14:paraId="5CC67762" w14:textId="77777777" w:rsidR="00996A9E" w:rsidRPr="0007036A" w:rsidRDefault="00996A9E" w:rsidP="00996A9E"/>
        </w:tc>
        <w:tc>
          <w:tcPr>
            <w:tcW w:w="1635" w:type="dxa"/>
          </w:tcPr>
          <w:p w14:paraId="44DED573" w14:textId="77777777" w:rsidR="00996A9E" w:rsidRPr="0007036A" w:rsidRDefault="00996A9E" w:rsidP="00996A9E"/>
        </w:tc>
        <w:tc>
          <w:tcPr>
            <w:tcW w:w="1635" w:type="dxa"/>
          </w:tcPr>
          <w:p w14:paraId="33AF775E" w14:textId="77777777" w:rsidR="00996A9E" w:rsidRPr="0007036A" w:rsidRDefault="00996A9E" w:rsidP="00996A9E"/>
        </w:tc>
      </w:tr>
      <w:tr w:rsidR="00996A9E" w:rsidRPr="0007036A" w14:paraId="2287CF6D" w14:textId="77777777" w:rsidTr="005F42DB">
        <w:tc>
          <w:tcPr>
            <w:tcW w:w="4153" w:type="dxa"/>
          </w:tcPr>
          <w:p w14:paraId="59CD77D5" w14:textId="2829EA24" w:rsidR="00996A9E" w:rsidRPr="0007036A" w:rsidRDefault="00996A9E" w:rsidP="00996A9E">
            <w:r>
              <w:rPr>
                <w:bCs/>
                <w:iCs/>
              </w:rPr>
              <w:t>9.</w:t>
            </w:r>
            <w:r w:rsidRPr="00C9773B">
              <w:rPr>
                <w:bCs/>
                <w:iCs/>
              </w:rPr>
              <w:t>Konzervirano sadje in zelenjava</w:t>
            </w:r>
          </w:p>
        </w:tc>
        <w:tc>
          <w:tcPr>
            <w:tcW w:w="1635" w:type="dxa"/>
          </w:tcPr>
          <w:p w14:paraId="3A7B1ECA" w14:textId="77777777" w:rsidR="00996A9E" w:rsidRPr="0007036A" w:rsidRDefault="00996A9E" w:rsidP="00996A9E"/>
        </w:tc>
        <w:tc>
          <w:tcPr>
            <w:tcW w:w="1635" w:type="dxa"/>
          </w:tcPr>
          <w:p w14:paraId="20590141" w14:textId="77777777" w:rsidR="00996A9E" w:rsidRPr="0007036A" w:rsidRDefault="00996A9E" w:rsidP="00996A9E"/>
        </w:tc>
        <w:tc>
          <w:tcPr>
            <w:tcW w:w="1635" w:type="dxa"/>
          </w:tcPr>
          <w:p w14:paraId="1191D43C" w14:textId="77777777" w:rsidR="00996A9E" w:rsidRPr="0007036A" w:rsidRDefault="00996A9E" w:rsidP="00996A9E"/>
        </w:tc>
      </w:tr>
      <w:tr w:rsidR="00996A9E" w:rsidRPr="0007036A" w14:paraId="2D1B6529" w14:textId="77777777" w:rsidTr="005F42DB">
        <w:tc>
          <w:tcPr>
            <w:tcW w:w="4153" w:type="dxa"/>
          </w:tcPr>
          <w:p w14:paraId="4F2D42F7" w14:textId="02399857" w:rsidR="00996A9E" w:rsidRPr="0007036A" w:rsidRDefault="00996A9E" w:rsidP="00996A9E">
            <w:r>
              <w:rPr>
                <w:bCs/>
                <w:iCs/>
              </w:rPr>
              <w:t>10.</w:t>
            </w:r>
            <w:r w:rsidRPr="00C9773B">
              <w:rPr>
                <w:bCs/>
                <w:iCs/>
              </w:rPr>
              <w:t>Sadni sokovi</w:t>
            </w:r>
          </w:p>
        </w:tc>
        <w:tc>
          <w:tcPr>
            <w:tcW w:w="1635" w:type="dxa"/>
          </w:tcPr>
          <w:p w14:paraId="166EEAAE" w14:textId="77777777" w:rsidR="00996A9E" w:rsidRPr="0007036A" w:rsidRDefault="00996A9E" w:rsidP="00996A9E"/>
        </w:tc>
        <w:tc>
          <w:tcPr>
            <w:tcW w:w="1635" w:type="dxa"/>
          </w:tcPr>
          <w:p w14:paraId="382DCCBC" w14:textId="77777777" w:rsidR="00996A9E" w:rsidRPr="0007036A" w:rsidRDefault="00996A9E" w:rsidP="00996A9E"/>
        </w:tc>
        <w:tc>
          <w:tcPr>
            <w:tcW w:w="1635" w:type="dxa"/>
          </w:tcPr>
          <w:p w14:paraId="501412A0" w14:textId="77777777" w:rsidR="00996A9E" w:rsidRPr="0007036A" w:rsidRDefault="00996A9E" w:rsidP="00996A9E"/>
        </w:tc>
      </w:tr>
      <w:tr w:rsidR="00996A9E" w:rsidRPr="0007036A" w14:paraId="73EE6DB0" w14:textId="77777777" w:rsidTr="005F42DB">
        <w:tc>
          <w:tcPr>
            <w:tcW w:w="4153" w:type="dxa"/>
          </w:tcPr>
          <w:p w14:paraId="0F0491FE" w14:textId="00B4F09B" w:rsidR="00996A9E" w:rsidRPr="0007036A" w:rsidRDefault="00996A9E" w:rsidP="00996A9E">
            <w:r>
              <w:rPr>
                <w:bCs/>
                <w:iCs/>
              </w:rPr>
              <w:t>11.</w:t>
            </w:r>
            <w:r w:rsidRPr="00C9773B">
              <w:rPr>
                <w:bCs/>
                <w:iCs/>
              </w:rPr>
              <w:t>Žita, mlevski izdelki</w:t>
            </w:r>
          </w:p>
        </w:tc>
        <w:tc>
          <w:tcPr>
            <w:tcW w:w="1635" w:type="dxa"/>
          </w:tcPr>
          <w:p w14:paraId="3D616450" w14:textId="77777777" w:rsidR="00996A9E" w:rsidRPr="0007036A" w:rsidRDefault="00996A9E" w:rsidP="00996A9E"/>
        </w:tc>
        <w:tc>
          <w:tcPr>
            <w:tcW w:w="1635" w:type="dxa"/>
          </w:tcPr>
          <w:p w14:paraId="5C521CE3" w14:textId="77777777" w:rsidR="00996A9E" w:rsidRPr="0007036A" w:rsidRDefault="00996A9E" w:rsidP="00996A9E"/>
        </w:tc>
        <w:tc>
          <w:tcPr>
            <w:tcW w:w="1635" w:type="dxa"/>
          </w:tcPr>
          <w:p w14:paraId="552B29C6" w14:textId="77777777" w:rsidR="00996A9E" w:rsidRPr="0007036A" w:rsidRDefault="00996A9E" w:rsidP="00996A9E"/>
        </w:tc>
      </w:tr>
      <w:tr w:rsidR="00996A9E" w:rsidRPr="0007036A" w14:paraId="6943FAEF" w14:textId="77777777" w:rsidTr="005F42DB">
        <w:tc>
          <w:tcPr>
            <w:tcW w:w="4153" w:type="dxa"/>
          </w:tcPr>
          <w:p w14:paraId="1CF2F432" w14:textId="26987769" w:rsidR="00996A9E" w:rsidRPr="0007036A" w:rsidRDefault="00996A9E" w:rsidP="00996A9E">
            <w:r>
              <w:rPr>
                <w:bCs/>
                <w:iCs/>
              </w:rPr>
              <w:t>12.</w:t>
            </w:r>
            <w:r w:rsidRPr="00C9773B">
              <w:rPr>
                <w:bCs/>
                <w:iCs/>
              </w:rPr>
              <w:t>Zmrznjeni izdelki</w:t>
            </w:r>
          </w:p>
        </w:tc>
        <w:tc>
          <w:tcPr>
            <w:tcW w:w="1635" w:type="dxa"/>
          </w:tcPr>
          <w:p w14:paraId="2F8EF45D" w14:textId="77777777" w:rsidR="00996A9E" w:rsidRPr="0007036A" w:rsidRDefault="00996A9E" w:rsidP="00996A9E"/>
        </w:tc>
        <w:tc>
          <w:tcPr>
            <w:tcW w:w="1635" w:type="dxa"/>
          </w:tcPr>
          <w:p w14:paraId="1A41513B" w14:textId="77777777" w:rsidR="00996A9E" w:rsidRPr="0007036A" w:rsidRDefault="00996A9E" w:rsidP="00996A9E"/>
        </w:tc>
        <w:tc>
          <w:tcPr>
            <w:tcW w:w="1635" w:type="dxa"/>
          </w:tcPr>
          <w:p w14:paraId="56D5F5CF" w14:textId="77777777" w:rsidR="00996A9E" w:rsidRPr="0007036A" w:rsidRDefault="00996A9E" w:rsidP="00996A9E"/>
        </w:tc>
      </w:tr>
      <w:tr w:rsidR="00996A9E" w:rsidRPr="0007036A" w14:paraId="01ED89AE" w14:textId="77777777" w:rsidTr="005F42DB">
        <w:tc>
          <w:tcPr>
            <w:tcW w:w="4153" w:type="dxa"/>
          </w:tcPr>
          <w:p w14:paraId="6FFEA2E0" w14:textId="319291A5" w:rsidR="00996A9E" w:rsidRPr="0007036A" w:rsidRDefault="002700BE" w:rsidP="00996A9E">
            <w:r>
              <w:rPr>
                <w:bCs/>
                <w:iCs/>
              </w:rPr>
              <w:t>13.</w:t>
            </w:r>
            <w:r w:rsidR="00996A9E" w:rsidRPr="00C9773B">
              <w:rPr>
                <w:bCs/>
                <w:iCs/>
              </w:rPr>
              <w:t>Kruh</w:t>
            </w:r>
          </w:p>
        </w:tc>
        <w:tc>
          <w:tcPr>
            <w:tcW w:w="1635" w:type="dxa"/>
          </w:tcPr>
          <w:p w14:paraId="16BB557A" w14:textId="77777777" w:rsidR="00996A9E" w:rsidRPr="0007036A" w:rsidRDefault="00996A9E" w:rsidP="00996A9E"/>
        </w:tc>
        <w:tc>
          <w:tcPr>
            <w:tcW w:w="1635" w:type="dxa"/>
          </w:tcPr>
          <w:p w14:paraId="2BCAE497" w14:textId="77777777" w:rsidR="00996A9E" w:rsidRPr="0007036A" w:rsidRDefault="00996A9E" w:rsidP="00996A9E"/>
        </w:tc>
        <w:tc>
          <w:tcPr>
            <w:tcW w:w="1635" w:type="dxa"/>
          </w:tcPr>
          <w:p w14:paraId="21B04255" w14:textId="77777777" w:rsidR="00996A9E" w:rsidRPr="0007036A" w:rsidRDefault="00996A9E" w:rsidP="00996A9E"/>
        </w:tc>
      </w:tr>
      <w:tr w:rsidR="00996A9E" w:rsidRPr="0007036A" w14:paraId="5A867A93" w14:textId="77777777" w:rsidTr="005F42DB">
        <w:tc>
          <w:tcPr>
            <w:tcW w:w="4153" w:type="dxa"/>
          </w:tcPr>
          <w:p w14:paraId="10C780AD" w14:textId="1EEA0082" w:rsidR="00996A9E" w:rsidRPr="0007036A" w:rsidRDefault="002700BE" w:rsidP="00996A9E">
            <w:r>
              <w:rPr>
                <w:bCs/>
                <w:iCs/>
              </w:rPr>
              <w:t>14.</w:t>
            </w:r>
            <w:r w:rsidR="00996A9E" w:rsidRPr="00C9773B">
              <w:rPr>
                <w:bCs/>
                <w:iCs/>
              </w:rPr>
              <w:t>Pekovsko pecivo</w:t>
            </w:r>
          </w:p>
        </w:tc>
        <w:tc>
          <w:tcPr>
            <w:tcW w:w="1635" w:type="dxa"/>
          </w:tcPr>
          <w:p w14:paraId="50A0239F" w14:textId="77777777" w:rsidR="00996A9E" w:rsidRPr="0007036A" w:rsidRDefault="00996A9E" w:rsidP="00996A9E"/>
        </w:tc>
        <w:tc>
          <w:tcPr>
            <w:tcW w:w="1635" w:type="dxa"/>
          </w:tcPr>
          <w:p w14:paraId="2A837323" w14:textId="77777777" w:rsidR="00996A9E" w:rsidRPr="0007036A" w:rsidRDefault="00996A9E" w:rsidP="00996A9E"/>
        </w:tc>
        <w:tc>
          <w:tcPr>
            <w:tcW w:w="1635" w:type="dxa"/>
          </w:tcPr>
          <w:p w14:paraId="0FE4E088" w14:textId="77777777" w:rsidR="00996A9E" w:rsidRPr="0007036A" w:rsidRDefault="00996A9E" w:rsidP="00996A9E"/>
        </w:tc>
      </w:tr>
      <w:tr w:rsidR="00996A9E" w:rsidRPr="0007036A" w14:paraId="29EA6903" w14:textId="77777777" w:rsidTr="005F42DB">
        <w:tc>
          <w:tcPr>
            <w:tcW w:w="4153" w:type="dxa"/>
          </w:tcPr>
          <w:p w14:paraId="741949F1" w14:textId="71DC0036" w:rsidR="00996A9E" w:rsidRPr="0007036A" w:rsidRDefault="002700BE" w:rsidP="00996A9E">
            <w:r>
              <w:rPr>
                <w:bCs/>
                <w:iCs/>
              </w:rPr>
              <w:t>15.</w:t>
            </w:r>
            <w:r w:rsidR="00996A9E" w:rsidRPr="00C9773B">
              <w:rPr>
                <w:bCs/>
                <w:iCs/>
              </w:rPr>
              <w:t>Splošno blago</w:t>
            </w:r>
          </w:p>
        </w:tc>
        <w:tc>
          <w:tcPr>
            <w:tcW w:w="1635" w:type="dxa"/>
          </w:tcPr>
          <w:p w14:paraId="09369C03" w14:textId="77777777" w:rsidR="00996A9E" w:rsidRPr="0007036A" w:rsidRDefault="00996A9E" w:rsidP="00996A9E"/>
        </w:tc>
        <w:tc>
          <w:tcPr>
            <w:tcW w:w="1635" w:type="dxa"/>
          </w:tcPr>
          <w:p w14:paraId="0F0BE381" w14:textId="77777777" w:rsidR="00996A9E" w:rsidRPr="0007036A" w:rsidRDefault="00996A9E" w:rsidP="00996A9E"/>
        </w:tc>
        <w:tc>
          <w:tcPr>
            <w:tcW w:w="1635" w:type="dxa"/>
          </w:tcPr>
          <w:p w14:paraId="5623791E" w14:textId="77777777" w:rsidR="00996A9E" w:rsidRPr="0007036A" w:rsidRDefault="00996A9E" w:rsidP="00996A9E"/>
        </w:tc>
      </w:tr>
      <w:tr w:rsidR="00996A9E" w:rsidRPr="0007036A" w14:paraId="0139DAED" w14:textId="77777777" w:rsidTr="005F42DB">
        <w:tc>
          <w:tcPr>
            <w:tcW w:w="4153" w:type="dxa"/>
          </w:tcPr>
          <w:p w14:paraId="20CB6E42" w14:textId="19E849B2" w:rsidR="00996A9E" w:rsidRPr="0007036A" w:rsidRDefault="002700BE" w:rsidP="00996A9E">
            <w:r>
              <w:rPr>
                <w:bCs/>
                <w:iCs/>
              </w:rPr>
              <w:t>16.</w:t>
            </w:r>
            <w:r w:rsidR="00996A9E" w:rsidRPr="00C9773B">
              <w:rPr>
                <w:bCs/>
                <w:iCs/>
              </w:rPr>
              <w:t>Dietni izdelki</w:t>
            </w:r>
          </w:p>
        </w:tc>
        <w:tc>
          <w:tcPr>
            <w:tcW w:w="1635" w:type="dxa"/>
          </w:tcPr>
          <w:p w14:paraId="3751AF78" w14:textId="77777777" w:rsidR="00996A9E" w:rsidRPr="0007036A" w:rsidRDefault="00996A9E" w:rsidP="00996A9E"/>
        </w:tc>
        <w:tc>
          <w:tcPr>
            <w:tcW w:w="1635" w:type="dxa"/>
          </w:tcPr>
          <w:p w14:paraId="53C57219" w14:textId="77777777" w:rsidR="00996A9E" w:rsidRPr="0007036A" w:rsidRDefault="00996A9E" w:rsidP="00996A9E"/>
        </w:tc>
        <w:tc>
          <w:tcPr>
            <w:tcW w:w="1635" w:type="dxa"/>
          </w:tcPr>
          <w:p w14:paraId="58B70B50" w14:textId="77777777" w:rsidR="00996A9E" w:rsidRPr="0007036A" w:rsidRDefault="00996A9E" w:rsidP="00996A9E"/>
        </w:tc>
      </w:tr>
    </w:tbl>
    <w:p w14:paraId="239067ED" w14:textId="77777777" w:rsidR="00FC7F64" w:rsidRDefault="00FC7F64" w:rsidP="00B40850">
      <w:pPr>
        <w:rPr>
          <w:b/>
          <w:bCs/>
          <w:i/>
          <w:iCs/>
        </w:rPr>
      </w:pPr>
    </w:p>
    <w:p w14:paraId="75EFC0EB" w14:textId="77777777" w:rsidR="00AE17A0" w:rsidRPr="003B5B5C" w:rsidRDefault="003B5B5C" w:rsidP="00B40850">
      <w:pPr>
        <w:rPr>
          <w:b/>
          <w:bCs/>
          <w:i/>
          <w:iCs/>
        </w:rPr>
      </w:pPr>
      <w:r w:rsidRPr="003B5B5C">
        <w:rPr>
          <w:b/>
          <w:bCs/>
          <w:i/>
          <w:iCs/>
        </w:rPr>
        <w:t>Zahteve naročnika po kvaliteti:</w:t>
      </w:r>
    </w:p>
    <w:p w14:paraId="09C8EA34" w14:textId="77777777" w:rsidR="00AE17A0" w:rsidRPr="009338ED" w:rsidRDefault="00AE17A0" w:rsidP="00B40850">
      <w:pPr>
        <w:rPr>
          <w:b/>
          <w:bCs/>
        </w:rPr>
      </w:pPr>
    </w:p>
    <w:p w14:paraId="7BCD7B45" w14:textId="77777777" w:rsidR="003B5B5C" w:rsidRPr="00837164" w:rsidRDefault="003B5B5C" w:rsidP="003B5B5C">
      <w:pPr>
        <w:jc w:val="both"/>
      </w:pPr>
      <w:r w:rsidRPr="00837164">
        <w:t xml:space="preserve">1. </w:t>
      </w:r>
      <w:r w:rsidRPr="00837164">
        <w:rPr>
          <w:b/>
        </w:rPr>
        <w:t>Konzumno mleko in mlečni izdelki</w:t>
      </w:r>
      <w:r w:rsidRPr="00837164">
        <w:t xml:space="preserve"> morajo priti do naročnika v nepretrgani hladni verigi brez uporabe konzervansov. Oznaka živila mora vsebovati vse podatke, ki so zakonsko predpisani. Transport mleka in večine mlečnih izdelkov do naročnika se izvaja v namensko hlajenih vozilih, tako da se hladna veriga ne pretrga. Biti morajo higiensko neoporečni.</w:t>
      </w:r>
    </w:p>
    <w:p w14:paraId="14FEF09E" w14:textId="77777777" w:rsidR="003B5B5C" w:rsidRPr="00764724" w:rsidRDefault="003B5B5C" w:rsidP="003B5B5C">
      <w:pPr>
        <w:jc w:val="both"/>
        <w:rPr>
          <w:color w:val="4F81BD" w:themeColor="accent1"/>
        </w:rPr>
      </w:pPr>
    </w:p>
    <w:p w14:paraId="13619C44" w14:textId="77777777" w:rsidR="003B5B5C" w:rsidRPr="00837164" w:rsidRDefault="003B5B5C" w:rsidP="003B5B5C">
      <w:pPr>
        <w:jc w:val="both"/>
      </w:pPr>
      <w:r w:rsidRPr="00837164">
        <w:lastRenderedPageBreak/>
        <w:t xml:space="preserve">2. </w:t>
      </w:r>
      <w:r w:rsidRPr="00837164">
        <w:rPr>
          <w:b/>
        </w:rPr>
        <w:t>Meso</w:t>
      </w:r>
      <w:r w:rsidRPr="00837164">
        <w:t xml:space="preserve"> mora biti sveže in imeti ob dobavi videz, vonj, konsistenco ter druge senzorične lastnosti, značilne za posamezno vrsto mesa. Embalaža mora biti primerna za meso, brez vonja in čista. Zamrznjeno ali odtaljeno meso bo naročnik zavrnil, če to ni bilo predhodno dogovorjeno.</w:t>
      </w:r>
    </w:p>
    <w:p w14:paraId="22B49F64" w14:textId="77777777" w:rsidR="003B5B5C" w:rsidRPr="00837164" w:rsidRDefault="003B5B5C" w:rsidP="003B5B5C">
      <w:pPr>
        <w:jc w:val="both"/>
      </w:pPr>
      <w:r w:rsidRPr="00837164">
        <w:t>Velikost konfekcioniranih kosov se določi v dogovoru z naročnikom. Meso mora biti očiščeno veznega tkiva in odvečne maščobe. Na željo naročnika je lahko konfekcionirano meso tudi (vakuumsko) pakirano. Razrez, mletje ali druga obdelava mesa in izdelkov mora biti vključeno v ceno.</w:t>
      </w:r>
    </w:p>
    <w:p w14:paraId="06538C22" w14:textId="77777777" w:rsidR="003B5B5C" w:rsidRPr="00837164" w:rsidRDefault="003B5B5C" w:rsidP="003B5B5C">
      <w:pPr>
        <w:jc w:val="both"/>
      </w:pPr>
      <w:r w:rsidRPr="00837164">
        <w:t xml:space="preserve">Meso mora biti pakirano v ustrezni embalaži, hrani se pri temperaturi od 0 °C do +4 °C, med prevozom se hladna veriga ne sme prekiniti (transportna sredstva s hladilnimi napravami); središčna T ob prevzemu mora biti od 0 do + 4 °C. </w:t>
      </w:r>
    </w:p>
    <w:p w14:paraId="4E33AECC" w14:textId="77777777" w:rsidR="003B5B5C" w:rsidRPr="00837164" w:rsidRDefault="003B5B5C" w:rsidP="003B5B5C">
      <w:pPr>
        <w:jc w:val="both"/>
      </w:pPr>
      <w:r w:rsidRPr="00837164">
        <w:t xml:space="preserve">Odstopanje v teži celotne dobavljene količine pa ne sme biti več kot  </w:t>
      </w:r>
      <w:r w:rsidRPr="00837164">
        <w:rPr>
          <w:rFonts w:ascii="Calibri" w:eastAsia="Calibri" w:hAnsi="Calibri" w:cs="Calibri"/>
          <w:iCs/>
          <w:lang w:eastAsia="sl-SI"/>
        </w:rPr>
        <w:sym w:font="Symbol" w:char="F0B1"/>
      </w:r>
      <w:r w:rsidRPr="00837164">
        <w:t xml:space="preserve"> 2 %. </w:t>
      </w:r>
    </w:p>
    <w:p w14:paraId="2FC595A9" w14:textId="77777777" w:rsidR="003B5B5C" w:rsidRPr="00837164" w:rsidRDefault="003B5B5C" w:rsidP="003B5B5C">
      <w:pPr>
        <w:jc w:val="both"/>
      </w:pPr>
      <w:r w:rsidRPr="00837164">
        <w:t>Na dobavnici za meso in mesne izdelke mora biti označeno poreklo oz. izvor mesa.</w:t>
      </w:r>
    </w:p>
    <w:p w14:paraId="4A0B4E29" w14:textId="77777777" w:rsidR="003B5B5C" w:rsidRPr="00837164" w:rsidRDefault="003B5B5C" w:rsidP="003B5B5C">
      <w:pPr>
        <w:jc w:val="both"/>
      </w:pPr>
      <w:r w:rsidRPr="00837164">
        <w:t>Na zahtevo naročnika mora dobavitelj naročniku posredovati potrdilo o odkupu živine oz. lastni vzreji, potrdilo veterinarskega zavoda o zdravstvenem stanju pošiljke.</w:t>
      </w:r>
    </w:p>
    <w:p w14:paraId="2EC24599" w14:textId="77777777" w:rsidR="003B5B5C" w:rsidRPr="00837164" w:rsidRDefault="003B5B5C" w:rsidP="003B5B5C">
      <w:pPr>
        <w:jc w:val="both"/>
      </w:pPr>
      <w:r w:rsidRPr="00837164">
        <w:t>Dobavitelj mora zagotoviti označevanje mesa v skladu z Zakonom o standardizaciji in drugimi predpisi.</w:t>
      </w:r>
    </w:p>
    <w:p w14:paraId="6DF4DC17" w14:textId="77777777" w:rsidR="003B5B5C" w:rsidRPr="00837164" w:rsidRDefault="003B5B5C" w:rsidP="003B5B5C">
      <w:pPr>
        <w:jc w:val="both"/>
      </w:pPr>
      <w:r w:rsidRPr="00837164">
        <w:t xml:space="preserve">Ponudnik mora naročniku ponuditi ceno, v kateri je že vključeno </w:t>
      </w:r>
      <w:proofErr w:type="spellStart"/>
      <w:r w:rsidRPr="00837164">
        <w:t>konfekcioniranje</w:t>
      </w:r>
      <w:proofErr w:type="spellEnd"/>
      <w:r w:rsidRPr="00837164">
        <w:t xml:space="preserve"> mesa in mesnih izdelkov na podlagi zahtev naročnika (zrezki, mleto meso, kockice, narezana salama, itd.).</w:t>
      </w:r>
    </w:p>
    <w:p w14:paraId="65AC5291" w14:textId="77777777" w:rsidR="003B5B5C" w:rsidRPr="00837164" w:rsidRDefault="003B5B5C" w:rsidP="003B5B5C">
      <w:pPr>
        <w:jc w:val="both"/>
      </w:pPr>
      <w:r w:rsidRPr="00837164">
        <w:t>Uveden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14:paraId="1EE87A64" w14:textId="7E0387A5" w:rsidR="003B5B5C" w:rsidRDefault="003B5B5C" w:rsidP="003B5B5C">
      <w:pPr>
        <w:jc w:val="both"/>
      </w:pPr>
      <w:r w:rsidRPr="00837164">
        <w:t>Dobavitelj mesnih izdelkov mora naročniku na njegovo zahtevo posredovati poročila oz. izvide o rezultatih mikrobioloških analiz.</w:t>
      </w:r>
    </w:p>
    <w:p w14:paraId="34ADDADA" w14:textId="77777777" w:rsidR="006E62B3" w:rsidRDefault="006E62B3" w:rsidP="006E62B3">
      <w:pPr>
        <w:jc w:val="both"/>
      </w:pPr>
      <w:r>
        <w:t>Najvišji dovoljen kalo, ki ga priznava naročnik:</w:t>
      </w:r>
    </w:p>
    <w:p w14:paraId="0CB19F10" w14:textId="77777777" w:rsidR="006E62B3" w:rsidRDefault="006E62B3" w:rsidP="006E62B3">
      <w:pPr>
        <w:jc w:val="both"/>
      </w:pPr>
      <w:r>
        <w:t>•</w:t>
      </w:r>
      <w:r>
        <w:tab/>
      </w:r>
      <w:proofErr w:type="spellStart"/>
      <w:r>
        <w:t>Junetina</w:t>
      </w:r>
      <w:proofErr w:type="spellEnd"/>
      <w:r>
        <w:t xml:space="preserve"> – stegno: do 3%</w:t>
      </w:r>
    </w:p>
    <w:p w14:paraId="152FCF54" w14:textId="77777777" w:rsidR="006E62B3" w:rsidRDefault="006E62B3" w:rsidP="006E62B3">
      <w:pPr>
        <w:jc w:val="both"/>
      </w:pPr>
      <w:r>
        <w:t>•</w:t>
      </w:r>
      <w:r>
        <w:tab/>
      </w:r>
      <w:proofErr w:type="spellStart"/>
      <w:r>
        <w:t>Junetina</w:t>
      </w:r>
      <w:proofErr w:type="spellEnd"/>
      <w:r>
        <w:t xml:space="preserve"> – pleče: do 4 %</w:t>
      </w:r>
    </w:p>
    <w:p w14:paraId="66318AED" w14:textId="77777777" w:rsidR="006E62B3" w:rsidRDefault="006E62B3" w:rsidP="006E62B3">
      <w:pPr>
        <w:jc w:val="both"/>
      </w:pPr>
      <w:r>
        <w:t>•</w:t>
      </w:r>
      <w:r>
        <w:tab/>
        <w:t xml:space="preserve">Svinjina – </w:t>
      </w:r>
      <w:proofErr w:type="spellStart"/>
      <w:r>
        <w:t>stegno:do</w:t>
      </w:r>
      <w:proofErr w:type="spellEnd"/>
      <w:r>
        <w:t xml:space="preserve"> 4 %</w:t>
      </w:r>
    </w:p>
    <w:p w14:paraId="15AB95E5" w14:textId="77777777" w:rsidR="006E62B3" w:rsidRDefault="006E62B3" w:rsidP="006E62B3">
      <w:pPr>
        <w:jc w:val="both"/>
      </w:pPr>
      <w:r>
        <w:t>•</w:t>
      </w:r>
      <w:r>
        <w:tab/>
        <w:t>Svinjina – pleče: do 1%</w:t>
      </w:r>
    </w:p>
    <w:p w14:paraId="72A225F7" w14:textId="77777777" w:rsidR="006E62B3" w:rsidRDefault="006E62B3" w:rsidP="006E62B3">
      <w:pPr>
        <w:jc w:val="both"/>
      </w:pPr>
      <w:r>
        <w:t>•</w:t>
      </w:r>
      <w:r>
        <w:tab/>
        <w:t>Svinjina – kare: do 2%</w:t>
      </w:r>
    </w:p>
    <w:p w14:paraId="51976246" w14:textId="77777777" w:rsidR="006E62B3" w:rsidRDefault="006E62B3" w:rsidP="006E62B3">
      <w:pPr>
        <w:jc w:val="both"/>
      </w:pPr>
      <w:r>
        <w:t>•</w:t>
      </w:r>
      <w:r>
        <w:tab/>
        <w:t>Teletina – stegno: do 3%</w:t>
      </w:r>
    </w:p>
    <w:p w14:paraId="37A206D9" w14:textId="77777777" w:rsidR="006E62B3" w:rsidRDefault="006E62B3" w:rsidP="006E62B3">
      <w:pPr>
        <w:jc w:val="both"/>
      </w:pPr>
      <w:r>
        <w:t>•</w:t>
      </w:r>
      <w:r>
        <w:tab/>
        <w:t>Teletina – pleče: do 4%</w:t>
      </w:r>
    </w:p>
    <w:p w14:paraId="6877C30B" w14:textId="5DED907E" w:rsidR="006E62B3" w:rsidRPr="00837164" w:rsidRDefault="006E62B3" w:rsidP="006E62B3">
      <w:pPr>
        <w:jc w:val="both"/>
      </w:pPr>
      <w:r>
        <w:t>V primeru, da je kalo višji od dovoljenega, nosi razliko stroškov dobavitelj.</w:t>
      </w:r>
    </w:p>
    <w:p w14:paraId="57AC0F84" w14:textId="77777777" w:rsidR="003B5B5C" w:rsidRPr="00837164" w:rsidRDefault="003B5B5C" w:rsidP="003B5B5C">
      <w:pPr>
        <w:jc w:val="both"/>
      </w:pPr>
    </w:p>
    <w:p w14:paraId="7EDC15D6" w14:textId="77777777" w:rsidR="003B5B5C" w:rsidRPr="00837164" w:rsidRDefault="003B5B5C" w:rsidP="003B5B5C">
      <w:pPr>
        <w:jc w:val="both"/>
      </w:pPr>
      <w:r w:rsidRPr="00837164">
        <w:t xml:space="preserve">3. </w:t>
      </w:r>
      <w:r w:rsidRPr="00837164">
        <w:rPr>
          <w:b/>
        </w:rPr>
        <w:t>Meso perutnine</w:t>
      </w:r>
      <w:r w:rsidRPr="00837164">
        <w:t xml:space="preserve"> mora biti sveže, zdravo, nepoškodovano, higiensko neoporečno in čisto, brez umazanije, krvi in drugih tujkov, brez anatomskih deformacij, podplutb in zdrobljenih kosti. Videz, barva, struktura, konzistenca, vonj in okus morajo biti značilni za vrsto mesa. Tuji vonji in priokusi so prepovedani. Kosi mesa morajo biti dobro razviti in izoblikovani, mesnati in z zelo tanko plastjo maščobe. Temperatura v globini prsne mišice mora biti pri ohlajenem mesu od -2 °C do +4 °C, pri globoko zamrznjenem mesu pa najmanj -18 °C. Pri ohlajenem mesu morajo biti kosi mesa brez znakov zamrznitve.</w:t>
      </w:r>
    </w:p>
    <w:p w14:paraId="5C3EBF9B" w14:textId="77777777" w:rsidR="003B5B5C" w:rsidRPr="00837164" w:rsidRDefault="003B5B5C" w:rsidP="003B5B5C">
      <w:pPr>
        <w:jc w:val="both"/>
      </w:pPr>
      <w:r w:rsidRPr="00837164">
        <w:t>Perutninsko meso, pakirano v ustrezni embalaži, se hrani pri temperaturi od –2 °C do +4 °C, med prevozom se hladna veriga ne sme prekiniti (transportna sredstva s hladilnimi napravami).</w:t>
      </w:r>
    </w:p>
    <w:p w14:paraId="6E4989BA" w14:textId="77777777" w:rsidR="003B5B5C" w:rsidRPr="00837164" w:rsidRDefault="003B5B5C" w:rsidP="003B5B5C">
      <w:pPr>
        <w:jc w:val="both"/>
      </w:pPr>
      <w:r w:rsidRPr="00837164">
        <w:t>Perutninsko meso mora izpolnjevati naslednje minimalne pogoje:</w:t>
      </w:r>
    </w:p>
    <w:p w14:paraId="16359E68" w14:textId="77777777" w:rsidR="003B5B5C" w:rsidRPr="00837164" w:rsidRDefault="003B5B5C" w:rsidP="003B5B5C">
      <w:pPr>
        <w:jc w:val="both"/>
      </w:pPr>
      <w:r w:rsidRPr="00837164">
        <w:t>Meso mora biti:</w:t>
      </w:r>
    </w:p>
    <w:p w14:paraId="220ABCBF" w14:textId="77777777" w:rsidR="003B5B5C" w:rsidRPr="00837164" w:rsidRDefault="003B5B5C" w:rsidP="007900E3">
      <w:pPr>
        <w:pStyle w:val="Odstavekseznama"/>
        <w:numPr>
          <w:ilvl w:val="0"/>
          <w:numId w:val="20"/>
        </w:numPr>
        <w:jc w:val="both"/>
      </w:pPr>
      <w:r w:rsidRPr="00837164">
        <w:t>nepoškodovano;</w:t>
      </w:r>
    </w:p>
    <w:p w14:paraId="10F7B15F" w14:textId="77777777" w:rsidR="003B5B5C" w:rsidRPr="00837164" w:rsidRDefault="003B5B5C" w:rsidP="007900E3">
      <w:pPr>
        <w:pStyle w:val="Odstavekseznama"/>
        <w:numPr>
          <w:ilvl w:val="0"/>
          <w:numId w:val="20"/>
        </w:numPr>
        <w:jc w:val="both"/>
      </w:pPr>
      <w:r w:rsidRPr="00837164">
        <w:t>čisto, brez umazanije, krvi in drugih tujkov;</w:t>
      </w:r>
    </w:p>
    <w:p w14:paraId="095C5604" w14:textId="77777777" w:rsidR="003B5B5C" w:rsidRPr="00837164" w:rsidRDefault="003B5B5C" w:rsidP="007900E3">
      <w:pPr>
        <w:pStyle w:val="Odstavekseznama"/>
        <w:numPr>
          <w:ilvl w:val="0"/>
          <w:numId w:val="20"/>
        </w:numPr>
        <w:jc w:val="both"/>
      </w:pPr>
      <w:r w:rsidRPr="00837164">
        <w:t>brez tujega vonja;</w:t>
      </w:r>
    </w:p>
    <w:p w14:paraId="365C9C63" w14:textId="77777777" w:rsidR="003B5B5C" w:rsidRPr="00837164" w:rsidRDefault="003B5B5C" w:rsidP="007900E3">
      <w:pPr>
        <w:pStyle w:val="Odstavekseznama"/>
        <w:numPr>
          <w:ilvl w:val="0"/>
          <w:numId w:val="20"/>
        </w:numPr>
        <w:jc w:val="both"/>
      </w:pPr>
      <w:r w:rsidRPr="00837164">
        <w:t>brez prostih vidnih krvnih madežev;</w:t>
      </w:r>
    </w:p>
    <w:p w14:paraId="19E86001" w14:textId="77777777" w:rsidR="003B5B5C" w:rsidRPr="00837164" w:rsidRDefault="003B5B5C" w:rsidP="007900E3">
      <w:pPr>
        <w:pStyle w:val="Odstavekseznama"/>
        <w:numPr>
          <w:ilvl w:val="0"/>
          <w:numId w:val="20"/>
        </w:numPr>
        <w:jc w:val="both"/>
      </w:pPr>
      <w:r w:rsidRPr="00837164">
        <w:lastRenderedPageBreak/>
        <w:t xml:space="preserve">brez zdrobljenih kosti in anatomskih deformacij; </w:t>
      </w:r>
    </w:p>
    <w:p w14:paraId="02B7B845" w14:textId="77777777" w:rsidR="003B5B5C" w:rsidRPr="00837164" w:rsidRDefault="003B5B5C" w:rsidP="007900E3">
      <w:pPr>
        <w:pStyle w:val="Odstavekseznama"/>
        <w:numPr>
          <w:ilvl w:val="0"/>
          <w:numId w:val="20"/>
        </w:numPr>
        <w:jc w:val="both"/>
      </w:pPr>
      <w:r w:rsidRPr="00837164">
        <w:t>brez poškodb in podplutb;</w:t>
      </w:r>
    </w:p>
    <w:p w14:paraId="5D24E17E" w14:textId="77777777" w:rsidR="003B5B5C" w:rsidRPr="00837164" w:rsidRDefault="003B5B5C" w:rsidP="003B5B5C">
      <w:pPr>
        <w:jc w:val="both"/>
      </w:pPr>
      <w:r w:rsidRPr="00837164">
        <w:t>v primeru sveže ohlajene perutnine brez znakov zamrznitve.</w:t>
      </w:r>
    </w:p>
    <w:p w14:paraId="6AEB81FB" w14:textId="77777777" w:rsidR="003B5B5C" w:rsidRPr="00837164" w:rsidRDefault="003B5B5C" w:rsidP="003B5B5C">
      <w:pPr>
        <w:jc w:val="both"/>
      </w:pPr>
      <w:r w:rsidRPr="00837164">
        <w:t>Meso, pakirano v ustrezni embalaži, se hrani pri temperaturi od –2 °C do +4 °C, med prevozom se hladna veriga ne sme prekiniti (transportna sredstva s hladilnimi napravami). Središčna T ob prevzemu mora biti od 0 do + 4 °C.</w:t>
      </w:r>
    </w:p>
    <w:p w14:paraId="4338155A" w14:textId="77777777" w:rsidR="006E62B3" w:rsidRPr="006E62B3" w:rsidRDefault="006E62B3" w:rsidP="006E62B3">
      <w:pPr>
        <w:jc w:val="both"/>
      </w:pPr>
      <w:r w:rsidRPr="006E62B3">
        <w:t>•</w:t>
      </w:r>
      <w:r w:rsidRPr="006E62B3">
        <w:tab/>
        <w:t>Piščančja prsa: do 4%</w:t>
      </w:r>
    </w:p>
    <w:p w14:paraId="67E6578B" w14:textId="5997E82C" w:rsidR="003B5B5C" w:rsidRDefault="006E62B3" w:rsidP="006E62B3">
      <w:pPr>
        <w:jc w:val="both"/>
      </w:pPr>
      <w:r w:rsidRPr="006E62B3">
        <w:t>V primeru, da je kalo višji od dovoljenega, nosi razliko stroškov dobavitelj.</w:t>
      </w:r>
    </w:p>
    <w:p w14:paraId="19A3F805" w14:textId="426E8CA4" w:rsidR="006E62B3" w:rsidRDefault="006E62B3" w:rsidP="003B5B5C">
      <w:pPr>
        <w:jc w:val="both"/>
      </w:pPr>
    </w:p>
    <w:p w14:paraId="0AB955ED" w14:textId="77777777" w:rsidR="003B5B5C" w:rsidRPr="00837164" w:rsidRDefault="003B5B5C" w:rsidP="003B5B5C">
      <w:pPr>
        <w:jc w:val="both"/>
      </w:pPr>
      <w:r w:rsidRPr="00837164">
        <w:t xml:space="preserve">4. </w:t>
      </w:r>
      <w:r w:rsidRPr="00D34F98">
        <w:rPr>
          <w:b/>
        </w:rPr>
        <w:t>Sveže ribe</w:t>
      </w:r>
      <w:r w:rsidRPr="00837164">
        <w:t xml:space="preserve"> morajo priti do porabnika v nepretrgani hladni verigi brez uporabe konzervansov. Biti morajo higiensko neoporečne. Koža mora biti naravnega sijaja in barve, brez poškodb in ne izsušena. Sluz mora biti prozorna, luskine čvrsto na telesu, škrge svetlo rdeče in ne zlepljene. Oči naj bodo napete, jasne in sijoče. Meso mora biti čvrsto. Vonj mora biti svež in nevpadljiv, drobovje v telesni votlini odstranjeno, trebušna votlina brez vonja, ostanki krvi morajo biti sijoče rdeče barve. Poleg tega morajo sveže ribe ustrezati vsem zahtevam pravilnika o kakovosti, </w:t>
      </w:r>
      <w:proofErr w:type="spellStart"/>
      <w:r w:rsidRPr="00837164">
        <w:t>deklariranosti</w:t>
      </w:r>
      <w:proofErr w:type="spellEnd"/>
      <w:r w:rsidRPr="00837164">
        <w:t xml:space="preserve"> in pogojih transporta.</w:t>
      </w:r>
    </w:p>
    <w:p w14:paraId="03222431" w14:textId="77777777" w:rsidR="003B5B5C" w:rsidRPr="00837164" w:rsidRDefault="002350D4" w:rsidP="003B5B5C">
      <w:pPr>
        <w:jc w:val="both"/>
      </w:pPr>
      <w:r>
        <w:t xml:space="preserve"> </w:t>
      </w:r>
      <w:r w:rsidR="003B5B5C" w:rsidRPr="00837164">
        <w:t xml:space="preserve">Kakovost globoko zamrznjenih ribjih izdelkov mora biti skladna z zahtevami pravilnika. Pravilno pakirani izdelki morajo biti zamrznjeni in skladiščeni pri temperaturi pod –18 ºC. Po odtajanju ne smejo imeti tujega ali žarkega vonja, prav tako ne smejo kazati znakov dehidracije. </w:t>
      </w:r>
      <w:proofErr w:type="spellStart"/>
      <w:r w:rsidR="003B5B5C" w:rsidRPr="00837164">
        <w:t>Panirna</w:t>
      </w:r>
      <w:proofErr w:type="spellEnd"/>
      <w:r w:rsidR="003B5B5C" w:rsidRPr="00837164">
        <w:t xml:space="preserve"> masa zamrznjenih paniranih ribjih izdelkov lahko vsebuje le aditive, ki jih dovoljuje pravilnik, prepovedana je uporaba konzervansov. Po toplotni obdelavi mora biti meso prijetnega vonja in okusa, pretežno čvrste konzistence in značilne barve za posamezni izdelek. Embalaža mora biti čista in  brez tujih vonjev. Deklaracija izdelka mora vsebovati vse podatke, ki so zakonsko zahtevani.</w:t>
      </w:r>
    </w:p>
    <w:p w14:paraId="4FD31D07" w14:textId="77777777" w:rsidR="003B5B5C" w:rsidRPr="00837164" w:rsidRDefault="003B5B5C" w:rsidP="003B5B5C">
      <w:pPr>
        <w:jc w:val="both"/>
      </w:pPr>
      <w:r w:rsidRPr="00837164">
        <w:t xml:space="preserve">Transport rib do kupca se izvaja v namenskih hlajenih vozilih, tako da se hladna veriga ne pretrga. Ribe morajo biti sveže. </w:t>
      </w:r>
    </w:p>
    <w:p w14:paraId="710D7C58" w14:textId="77777777" w:rsidR="003B5B5C" w:rsidRPr="00837164" w:rsidRDefault="003B5B5C" w:rsidP="003B5B5C">
      <w:pPr>
        <w:jc w:val="both"/>
      </w:pPr>
      <w:r w:rsidRPr="00837164">
        <w:t>Odstopanja v teži oz. masi uporabniškega kosa (npr. file postrvi) ali ribjega izdelka (npr. panirane kocke osliča) pri posameznem izdelku ne smejo presegati ± 5 % zahtevane mase, celotna dobavljena količina pa ne sme odstopati več kot ± 3 %.</w:t>
      </w:r>
    </w:p>
    <w:p w14:paraId="2D6834E8" w14:textId="77777777" w:rsidR="003B5B5C" w:rsidRPr="00837164" w:rsidRDefault="003B5B5C" w:rsidP="003B5B5C">
      <w:pPr>
        <w:jc w:val="both"/>
      </w:pPr>
      <w:r w:rsidRPr="00837164">
        <w:t xml:space="preserve">Središčna temperatura svežih rib in ribiških proizvodov mora biti ob sprejemu 4 °C ali nižja. Ribe in ribiški proizvodi morajo biti ob sprejemu zamrznjeni, brez znakov odtajevanja in ponovnega zamrzovanja. </w:t>
      </w:r>
    </w:p>
    <w:p w14:paraId="11C2625B" w14:textId="77777777" w:rsidR="003B5B5C" w:rsidRPr="00837164" w:rsidRDefault="003B5B5C" w:rsidP="003B5B5C">
      <w:pPr>
        <w:jc w:val="both"/>
      </w:pPr>
    </w:p>
    <w:p w14:paraId="6943E7C4" w14:textId="77777777" w:rsidR="003B5B5C" w:rsidRPr="00837164" w:rsidRDefault="003B5B5C" w:rsidP="003B5B5C">
      <w:pPr>
        <w:jc w:val="both"/>
      </w:pPr>
      <w:r w:rsidRPr="00837164">
        <w:t>5</w:t>
      </w:r>
      <w:r w:rsidRPr="00D34F98">
        <w:rPr>
          <w:b/>
        </w:rPr>
        <w:t>. Sveža jajca</w:t>
      </w:r>
      <w:r w:rsidRPr="00837164">
        <w:t xml:space="preserve"> morajo biti higiensko neoporečna in na površini čista in suha. Ne smejo vsebovati zdravju škodljivih snovi. Sveža jajca so enakomerno prosojna, rumenjak je viden v sredini kot senca. Zračni mehurček svežih jajc mora biti manjši od 6 mm. Lupina in povrhnjica ne smeta biti poškodovani oziroma natrti. Ne smejo imeti tujih vonjev. </w:t>
      </w:r>
    </w:p>
    <w:p w14:paraId="6D1F3892" w14:textId="69DFAAA6" w:rsidR="003B5B5C" w:rsidRDefault="003B5B5C" w:rsidP="003B5B5C">
      <w:pPr>
        <w:jc w:val="both"/>
      </w:pPr>
      <w:r w:rsidRPr="00837164">
        <w:t xml:space="preserve">Jajca se morajo skladiščiti in prevažati po možnosti pri stalni temperaturi ter se na splošno ne smejo hladiti pred prodajo končnemu potrošniku. Temperatura jajc med transportom ne sme narasti nad </w:t>
      </w:r>
      <w:r>
        <w:t xml:space="preserve">15 </w:t>
      </w:r>
      <w:r w:rsidRPr="00D34F98">
        <w:t>ºC</w:t>
      </w:r>
      <w:r>
        <w:t xml:space="preserve"> (pozimi) oziroma nad 20 </w:t>
      </w:r>
      <w:r w:rsidRPr="00D34F98">
        <w:t>ºC</w:t>
      </w:r>
      <w:r w:rsidRPr="00837164">
        <w:t xml:space="preserve"> (poleti).</w:t>
      </w:r>
    </w:p>
    <w:p w14:paraId="44A2A401" w14:textId="77777777" w:rsidR="00D7383D" w:rsidRPr="00837164" w:rsidRDefault="00D7383D" w:rsidP="003B5B5C">
      <w:pPr>
        <w:jc w:val="both"/>
      </w:pPr>
    </w:p>
    <w:p w14:paraId="61CA283B" w14:textId="77777777" w:rsidR="003B5B5C" w:rsidRPr="00837164" w:rsidRDefault="003B5B5C" w:rsidP="003B5B5C">
      <w:pPr>
        <w:jc w:val="both"/>
      </w:pPr>
      <w:r w:rsidRPr="00837164">
        <w:t xml:space="preserve">6. </w:t>
      </w:r>
      <w:r w:rsidRPr="00D34F98">
        <w:rPr>
          <w:b/>
        </w:rPr>
        <w:t>Sadje in zelenjava</w:t>
      </w:r>
      <w:r w:rsidRPr="00837164">
        <w:t xml:space="preserve"> mora biti sveže, nepoškodovano in zdravo, brez gnilobe ali poškodb. Biti mora čisto, brez primesi (brez vidnih tujih snovi), suho (brez zunanje vlage), brez tujega vonja in okusa ter brez vidnih znakov odganjanja. Prav tako mora biti brez škodljivcev in poškodb, ki bi jih povzročili škodljivci, ter brez poškodb od zmrzali ali sonca. Sadje in zelenjava naj bo ustrezno razvito  in zrelo ter primerno za porabo brez dozorevanja. Vsebovati ne sme več ostankov sredstev za varstvo rastlin, kot je dovoljeno s pravilniki.</w:t>
      </w:r>
    </w:p>
    <w:p w14:paraId="23764E8E" w14:textId="77777777" w:rsidR="003B5B5C" w:rsidRPr="00837164" w:rsidRDefault="003B5B5C" w:rsidP="003B5B5C">
      <w:pPr>
        <w:jc w:val="both"/>
      </w:pPr>
      <w:r w:rsidRPr="00837164">
        <w:t>Prepovedana je vsakršna genetska spremenjenost. Deklariranje mora biti v skladu z veljavno zakonodajo. Skladiščenje in transport morata zagotavljati ohranitev kakovosti in higienske neoporečnosti – hladilnice in transportna sredstva s hladilnimi napravami.</w:t>
      </w:r>
    </w:p>
    <w:p w14:paraId="0CB05F60" w14:textId="77777777" w:rsidR="003B5B5C" w:rsidRPr="00837164" w:rsidRDefault="003B5B5C" w:rsidP="003B5B5C">
      <w:pPr>
        <w:jc w:val="both"/>
      </w:pPr>
    </w:p>
    <w:p w14:paraId="6547ABC8" w14:textId="77777777" w:rsidR="003B5B5C" w:rsidRPr="00837164" w:rsidRDefault="003B5B5C" w:rsidP="003B5B5C">
      <w:pPr>
        <w:jc w:val="both"/>
      </w:pPr>
      <w:r w:rsidRPr="00837164">
        <w:t xml:space="preserve">7. </w:t>
      </w:r>
      <w:r w:rsidRPr="00D34F98">
        <w:rPr>
          <w:b/>
        </w:rPr>
        <w:t>Zelenjava</w:t>
      </w:r>
      <w:r w:rsidRPr="00837164">
        <w:t>, ki se uporablja za predelavo v razne izdelke, mora biti tehnološko zrela, sveža, zdrava, brez tujih primesi in brez tujega okusa in vonja. Pri predelavi se smejo uporabljati samo tisti aditivi (v količinah), ki jih dovoljuje pravilnik. Prepovedana sta barvanje in aromatiziranje izdelkov, prav tako niso dovoljeni konzervansi. Izpolnjeni morajo biti vsi pogoji o higienski neoporečnosti živil. Vsi izdelki morajo biti deklarirani skladno s predpisi za splošno označevanje živil.</w:t>
      </w:r>
    </w:p>
    <w:p w14:paraId="46223545" w14:textId="77777777" w:rsidR="006E62B3" w:rsidRPr="006E62B3" w:rsidRDefault="006E62B3" w:rsidP="006E62B3">
      <w:pPr>
        <w:jc w:val="both"/>
        <w:rPr>
          <w:iCs/>
          <w:u w:val="single"/>
        </w:rPr>
      </w:pPr>
      <w:r w:rsidRPr="006E62B3">
        <w:rPr>
          <w:iCs/>
          <w:u w:val="single"/>
        </w:rPr>
        <w:t>PAKIRANJE IN TRANSPORTNA EMBALAŽA ZA OČIŠČENO ZELENJAVO</w:t>
      </w:r>
    </w:p>
    <w:p w14:paraId="2962761A" w14:textId="77777777" w:rsidR="006E62B3" w:rsidRPr="006E62B3" w:rsidRDefault="006E62B3" w:rsidP="006E62B3">
      <w:pPr>
        <w:jc w:val="both"/>
        <w:rPr>
          <w:iCs/>
          <w:u w:val="single"/>
        </w:rPr>
      </w:pPr>
      <w:r w:rsidRPr="006E62B3">
        <w:rPr>
          <w:iCs/>
        </w:rPr>
        <w:t xml:space="preserve">Izdelki morajo biti primerno pakirani, da so zaščiteni pred zunanjimi vplivi. </w:t>
      </w:r>
    </w:p>
    <w:p w14:paraId="41599BB6" w14:textId="77777777" w:rsidR="006E62B3" w:rsidRPr="006E62B3" w:rsidRDefault="006E62B3" w:rsidP="006E62B3">
      <w:pPr>
        <w:numPr>
          <w:ilvl w:val="0"/>
          <w:numId w:val="42"/>
        </w:numPr>
        <w:jc w:val="both"/>
        <w:rPr>
          <w:iCs/>
        </w:rPr>
      </w:pPr>
      <w:r w:rsidRPr="006E62B3">
        <w:rPr>
          <w:iCs/>
        </w:rPr>
        <w:t>KROMPIR – obvezno vakuumsko pakiranje po 10 kg, na embalaži obvezno datum pakiranja in rok uporabe.</w:t>
      </w:r>
    </w:p>
    <w:p w14:paraId="25B76DE9" w14:textId="77777777" w:rsidR="006E62B3" w:rsidRPr="006E62B3" w:rsidRDefault="006E62B3" w:rsidP="006E62B3">
      <w:pPr>
        <w:numPr>
          <w:ilvl w:val="0"/>
          <w:numId w:val="42"/>
        </w:numPr>
        <w:jc w:val="both"/>
        <w:rPr>
          <w:iCs/>
        </w:rPr>
      </w:pPr>
      <w:r w:rsidRPr="006E62B3">
        <w:rPr>
          <w:iCs/>
        </w:rPr>
        <w:t>SOLATA  IN ZELJE – obvezno  vakuumsko pakiranje po 2 kg, na embalaži obvezno datum pakiranja in rok uporabe.</w:t>
      </w:r>
    </w:p>
    <w:p w14:paraId="0900407D" w14:textId="77777777" w:rsidR="006E62B3" w:rsidRPr="006E62B3" w:rsidRDefault="006E62B3" w:rsidP="006E62B3">
      <w:pPr>
        <w:numPr>
          <w:ilvl w:val="0"/>
          <w:numId w:val="42"/>
        </w:numPr>
        <w:jc w:val="both"/>
        <w:rPr>
          <w:iCs/>
        </w:rPr>
      </w:pPr>
      <w:r w:rsidRPr="006E62B3">
        <w:rPr>
          <w:iCs/>
        </w:rPr>
        <w:t>ČEBULA – obvezno pakiranje v vrečke do 5kg, na embalaži obvezno datum pakiranja in rok uporabe.</w:t>
      </w:r>
    </w:p>
    <w:p w14:paraId="39E30224" w14:textId="77777777" w:rsidR="006E62B3" w:rsidRPr="00837164" w:rsidRDefault="006E62B3" w:rsidP="003B5B5C">
      <w:pPr>
        <w:jc w:val="both"/>
      </w:pPr>
    </w:p>
    <w:p w14:paraId="759D197B" w14:textId="75E77C02" w:rsidR="00D7383D" w:rsidRPr="00D7383D" w:rsidRDefault="003B5B5C" w:rsidP="00D7383D">
      <w:pPr>
        <w:jc w:val="both"/>
        <w:rPr>
          <w:iCs/>
        </w:rPr>
      </w:pPr>
      <w:r>
        <w:t xml:space="preserve">8. </w:t>
      </w:r>
      <w:r w:rsidRPr="00D34F98">
        <w:rPr>
          <w:b/>
        </w:rPr>
        <w:t>Zamrznjeno sadje</w:t>
      </w:r>
      <w:r w:rsidR="00D7383D">
        <w:rPr>
          <w:b/>
        </w:rPr>
        <w:t>,</w:t>
      </w:r>
      <w:r w:rsidRPr="00837164">
        <w:t xml:space="preserve"> </w:t>
      </w:r>
      <w:r w:rsidR="00D7383D" w:rsidRPr="00D7383D">
        <w:rPr>
          <w:iCs/>
        </w:rPr>
        <w:t xml:space="preserve">ki se uporablja za predelavo v razne izdelke, mora biti tehnološko zrela, sveža, zdrava, brez tujih primesi in brez tujega okusa in vonja. Pri predelavi se smejo uporabljati samo tisti aditivi in v količinah, ki jih dovoljuje pravilnik. Prepovedana sta barvanje in aromatiziranje izdelkov, prav tako niso dovoljeni konzervansi. </w:t>
      </w:r>
      <w:r w:rsidR="00D7383D" w:rsidRPr="00D7383D">
        <w:rPr>
          <w:bCs/>
          <w:iCs/>
        </w:rPr>
        <w:t>Zamrznjeni izdelki</w:t>
      </w:r>
      <w:r w:rsidR="00D7383D" w:rsidRPr="00D7383D">
        <w:rPr>
          <w:b/>
          <w:bCs/>
          <w:iCs/>
        </w:rPr>
        <w:t xml:space="preserve"> </w:t>
      </w:r>
      <w:r w:rsidR="00D7383D" w:rsidRPr="00D7383D">
        <w:rPr>
          <w:iCs/>
        </w:rPr>
        <w:t>morajo biti naglo globoko ohlajeni pri temperaturi pod -35°C, ustrezno pakirani in skladiščeni pri temperaturi pod -18°C. Posamezne kosi morajo biti ločeni, brez znakov taljenja in ponovnega zamrzovanja. Vsi dobavljeni izdelki v isti dobavi morajo imeti isti datum proizvodnje oziroma morajo biti iste serije. Dobavljeni zamrznjeni izdelki morajo biti ob dobavi uporabni še najmanj pol leta. Zamrznjeno sadje mora smiselno ustrezati določilom za presno sadje. Posamezne jagode ali kosi morajo biti ločeni, brez znakov odmrzovanja in ponovnega zamrzovanja.</w:t>
      </w:r>
    </w:p>
    <w:p w14:paraId="08E49C3E" w14:textId="77777777" w:rsidR="003B5B5C" w:rsidRPr="00837164" w:rsidRDefault="003B5B5C" w:rsidP="003B5B5C">
      <w:pPr>
        <w:jc w:val="both"/>
      </w:pPr>
    </w:p>
    <w:p w14:paraId="454AABF3" w14:textId="77777777" w:rsidR="003B5B5C" w:rsidRPr="00837164" w:rsidRDefault="003B5B5C" w:rsidP="003B5B5C">
      <w:pPr>
        <w:jc w:val="both"/>
      </w:pPr>
      <w:r>
        <w:t>9</w:t>
      </w:r>
      <w:r w:rsidRPr="00837164">
        <w:t xml:space="preserve">. </w:t>
      </w:r>
      <w:r w:rsidRPr="00D34F98">
        <w:rPr>
          <w:b/>
        </w:rPr>
        <w:t>Konzervirano sadje</w:t>
      </w:r>
      <w:r w:rsidRPr="00837164">
        <w:t xml:space="preserve"> mora biti značilnega vonja in okusa, čvrste strukture. Če je pakirano v pločevinke, morajo biti te primerne za tovrstne izdelke, nepoškodovane, brez sledi rje, nabreklosti ali drugih poškodb. Na deklaracijski nalepki morajo biti navedeni vsi potrebni podatki.</w:t>
      </w:r>
    </w:p>
    <w:p w14:paraId="5CB3504F" w14:textId="77777777" w:rsidR="003B5B5C" w:rsidRPr="00837164" w:rsidRDefault="003B5B5C" w:rsidP="003B5B5C">
      <w:pPr>
        <w:jc w:val="both"/>
      </w:pPr>
    </w:p>
    <w:p w14:paraId="661CC807" w14:textId="77777777" w:rsidR="003B5B5C" w:rsidRPr="00837164" w:rsidRDefault="003B5B5C" w:rsidP="003B5B5C">
      <w:pPr>
        <w:jc w:val="both"/>
      </w:pPr>
      <w:r>
        <w:t>10</w:t>
      </w:r>
      <w:r w:rsidRPr="00837164">
        <w:t xml:space="preserve">. </w:t>
      </w:r>
      <w:r w:rsidRPr="00D34F98">
        <w:rPr>
          <w:b/>
        </w:rPr>
        <w:t>Sokovi in nektarji</w:t>
      </w:r>
      <w:r w:rsidRPr="00837164">
        <w:t xml:space="preserve"> morajo biti označeni v skladu s predpisom. Izdelkom je dovoljeno dodajanje vitaminov in mineralov v skladu s predpisom.   </w:t>
      </w:r>
    </w:p>
    <w:p w14:paraId="7932B2DE" w14:textId="77777777" w:rsidR="003B5B5C" w:rsidRPr="00837164" w:rsidRDefault="003B5B5C" w:rsidP="003B5B5C">
      <w:pPr>
        <w:jc w:val="both"/>
      </w:pPr>
    </w:p>
    <w:p w14:paraId="2904F84B" w14:textId="77777777" w:rsidR="003B5B5C" w:rsidRPr="00837164" w:rsidRDefault="003B5B5C" w:rsidP="003B5B5C">
      <w:pPr>
        <w:jc w:val="both"/>
      </w:pPr>
      <w:r>
        <w:t>11</w:t>
      </w:r>
      <w:r w:rsidRPr="00837164">
        <w:t xml:space="preserve">. </w:t>
      </w:r>
      <w:r w:rsidRPr="00D34F98">
        <w:rPr>
          <w:b/>
        </w:rPr>
        <w:t xml:space="preserve">Testenine </w:t>
      </w:r>
      <w:r w:rsidRPr="00837164">
        <w:t xml:space="preserve">so izdelane z gnetenjem in oblikovanjem mlevskih izdelkov, vode, aditivov in drugih živilskih izdelkov, ki ustrezajo minimalni kakovosti. Navadne testenine so izdelane samo iz mlevskih izdelkov - </w:t>
      </w:r>
      <w:proofErr w:type="spellStart"/>
      <w:r w:rsidRPr="00837164">
        <w:t>durum</w:t>
      </w:r>
      <w:proofErr w:type="spellEnd"/>
      <w:r w:rsidRPr="00837164">
        <w:t xml:space="preserve"> moka in vode. Navadne testenine se lahko označijo le kot testenine. Videz, okus, barva in konzistenca morajo biti značilni za vrsto izdelka. Pri kuhanju morajo obdržati obliko, ne smejo se lepiti ali biti razkuhane; vonj in okus morata biti značilna za kuhane testenine, brez tujih priokusov in vonjev; vsebnost vode naj bo manjša od 13,5 %.</w:t>
      </w:r>
    </w:p>
    <w:p w14:paraId="3EB622A6" w14:textId="77777777" w:rsidR="003B5B5C" w:rsidRPr="00837164" w:rsidRDefault="003B5B5C" w:rsidP="003B5B5C">
      <w:pPr>
        <w:jc w:val="both"/>
      </w:pPr>
      <w:r w:rsidRPr="00837164">
        <w:t xml:space="preserve">Jajčne testenine so izdelane iz mlevskih izdelkov - </w:t>
      </w:r>
      <w:proofErr w:type="spellStart"/>
      <w:r w:rsidRPr="00837164">
        <w:t>durum</w:t>
      </w:r>
      <w:proofErr w:type="spellEnd"/>
      <w:r w:rsidRPr="00837164">
        <w:t xml:space="preserve"> moka, vode in jajc in morajo vsebovati najmanj 3 jajca, ki se v skladu s predpisi o kakovosti jajc razvrščajo v razred D, ali najmanj 124 g jajčnega </w:t>
      </w:r>
      <w:proofErr w:type="spellStart"/>
      <w:r w:rsidRPr="00837164">
        <w:t>melanža</w:t>
      </w:r>
      <w:proofErr w:type="spellEnd"/>
      <w:r w:rsidRPr="00837164">
        <w:t xml:space="preserve"> ali ustrezno količino jajčnega prahu na 1 kg mlevskih izdelkov.</w:t>
      </w:r>
    </w:p>
    <w:p w14:paraId="6C5C0621" w14:textId="77777777" w:rsidR="003B5B5C" w:rsidRPr="00837164" w:rsidRDefault="003B5B5C" w:rsidP="003B5B5C">
      <w:pPr>
        <w:jc w:val="both"/>
      </w:pPr>
    </w:p>
    <w:p w14:paraId="2164194D" w14:textId="77777777" w:rsidR="003B5B5C" w:rsidRPr="00837164" w:rsidRDefault="003B5B5C" w:rsidP="003B5B5C">
      <w:pPr>
        <w:jc w:val="both"/>
      </w:pPr>
      <w:r>
        <w:t>12</w:t>
      </w:r>
      <w:r w:rsidRPr="00837164">
        <w:t xml:space="preserve">. </w:t>
      </w:r>
      <w:r w:rsidRPr="00D34F98">
        <w:rPr>
          <w:b/>
        </w:rPr>
        <w:t>Kruh</w:t>
      </w:r>
      <w:r w:rsidRPr="00837164">
        <w:t xml:space="preserve"> je narejen iz moke različnih tipov, vode, kvasa in soli. Kot dodatne sestavine kruha so lahko tudi druga živila ter aditivi, ki jih opredeljujejo pravilniki. Vsi izdelki morajo biti označeni skladno s predpisi. Štruce morajo biti pravilnih oblik. Kruh mora biti primerno pečen, z lepo zapečeno skorjo, ne zažgan. Okus in vonj morata biti prijetna in značilna za posamezen tip kruha, prav tako mora biti primerna tekstura kruha. </w:t>
      </w:r>
    </w:p>
    <w:p w14:paraId="5179D247" w14:textId="77777777" w:rsidR="003B5B5C" w:rsidRPr="00837164" w:rsidRDefault="003B5B5C" w:rsidP="003B5B5C">
      <w:pPr>
        <w:jc w:val="both"/>
      </w:pPr>
      <w:r>
        <w:lastRenderedPageBreak/>
        <w:t>13</w:t>
      </w:r>
      <w:r w:rsidRPr="00837164">
        <w:t xml:space="preserve">. </w:t>
      </w:r>
      <w:r w:rsidRPr="00D34F98">
        <w:rPr>
          <w:b/>
        </w:rPr>
        <w:t>Jedilna rastlinska olja</w:t>
      </w:r>
      <w:r w:rsidRPr="00837164">
        <w:t xml:space="preserve"> so živila, ki so sestavljena iz gliceridov maščobnih kislin, pridobljenih izključno iz rastlin. Vsebujejo lahko tudi manjše količine drugih maščob, ki so naravno prisotne v maščobi oziroma olju. Izdelkom se lahko dodajajo aditivi v skladu s predpisi. Konzervansi niso dovoljeni.</w:t>
      </w:r>
    </w:p>
    <w:p w14:paraId="4984BBCB" w14:textId="77777777" w:rsidR="003B5B5C" w:rsidRPr="00837164" w:rsidRDefault="003B5B5C" w:rsidP="003B5B5C">
      <w:pPr>
        <w:jc w:val="both"/>
      </w:pPr>
      <w:r w:rsidRPr="00837164">
        <w:t>Glede kakovosti morajo jedilna rafinirana rastlinska olja izpolnjevati določene pogoje: bistrost pri 25 °C, značilna barva, blaga, prijetna in značilna vonj in okus pri temperatur 25 °C – brez tujega in žarkega vonja in okusa, vsebnost največ 0,3 % prostih maščobnih kislin (izraženih kot oleinska kislina), do 0,2 % vode in drugih hlapljivih snovi in do 50 mg/kg mila (kot  Na-</w:t>
      </w:r>
      <w:proofErr w:type="spellStart"/>
      <w:r w:rsidRPr="00837164">
        <w:t>oleinata</w:t>
      </w:r>
      <w:proofErr w:type="spellEnd"/>
      <w:r w:rsidRPr="00837164">
        <w:t>).</w:t>
      </w:r>
    </w:p>
    <w:p w14:paraId="042537F6" w14:textId="77777777" w:rsidR="003B5B5C" w:rsidRPr="00837164" w:rsidRDefault="003B5B5C" w:rsidP="003B5B5C">
      <w:pPr>
        <w:jc w:val="both"/>
      </w:pPr>
      <w:r w:rsidRPr="00837164">
        <w:t xml:space="preserve">Jedilna nerafinirana in jedilna hladno stiskana rastlinska olja morajo glede kakovosti izpolnjevati naslednje pogoje: imajo značilno barvo, okus in vonj, značilna za to olje, brez tujega in žarkega vonja in okusa. Vsebovati smejo največ 3 % prostih maščobnih kislin (kot oleinska) in da znaša peroksidno število največ 10 mmol O2/kg olja. Naj ne vsebujejo več kot 0,05 % nečistoč ter naj vsebujejo največ 0,4 % vlage in hlapnih snovi. Hladno stiskana jedilna olja ne smejo vsebovati več kot 0,15 mg/kg </w:t>
      </w:r>
      <w:proofErr w:type="spellStart"/>
      <w:r w:rsidRPr="00837164">
        <w:t>stigmastadienov</w:t>
      </w:r>
      <w:proofErr w:type="spellEnd"/>
      <w:r w:rsidRPr="00837164">
        <w:t>.</w:t>
      </w:r>
    </w:p>
    <w:p w14:paraId="22E08A59" w14:textId="77777777" w:rsidR="003B5B5C" w:rsidRPr="00837164" w:rsidRDefault="003B5B5C" w:rsidP="003B5B5C">
      <w:pPr>
        <w:jc w:val="both"/>
      </w:pPr>
      <w:r w:rsidRPr="00837164">
        <w:t>Margarina je mešanica masti in olj živalskega ali rastlinskega izvora ter vsebuje dovoljene aditive in dodatke v skladu s pravilnikom. Ne vsebuje več kot 3 % mlečnih maščob in ne več kot 90 % maščob. Imeti mora značilno barvo, vonj in okus, biti mora brez tujega ali žarkega vonja in okusa. Margarina z manj maščob in margarina z malo maščob sta izdelka, ki vsebujeta delež maščob, kot je določeno s pravilnikom. Delež trans nenasičenih maščobnih kisline ne sme preseči mejne vrednosti 1 %.</w:t>
      </w:r>
    </w:p>
    <w:p w14:paraId="1B2831BB" w14:textId="77777777" w:rsidR="003B5B5C" w:rsidRPr="00837164" w:rsidRDefault="003B5B5C" w:rsidP="003B5B5C">
      <w:pPr>
        <w:jc w:val="both"/>
      </w:pPr>
    </w:p>
    <w:p w14:paraId="70088BA7" w14:textId="77777777" w:rsidR="003B5B5C" w:rsidRPr="00837164" w:rsidRDefault="003B5B5C" w:rsidP="003B5B5C">
      <w:pPr>
        <w:jc w:val="both"/>
      </w:pPr>
      <w:r>
        <w:t>14</w:t>
      </w:r>
      <w:r w:rsidRPr="00837164">
        <w:t xml:space="preserve">. </w:t>
      </w:r>
      <w:r w:rsidRPr="00D34F98">
        <w:rPr>
          <w:b/>
        </w:rPr>
        <w:t>Slaščice</w:t>
      </w:r>
      <w:r w:rsidRPr="00837164">
        <w:t xml:space="preserve"> so narejene iz osnovnih in dodatnih surovin ter aditivov, ki jih določajo predpisi. Uporaba konzervansov ni dovoljena. Videz, vonj okus in tekstura morajo biti ustrezni oziroma značilni za posamezen izdelek. Označene morajo biti v skladu s predpisom. Zamrznjene slaščice morajo biti ob dobavi uporabne še najmanj dva meseca.</w:t>
      </w:r>
    </w:p>
    <w:p w14:paraId="12E272C4" w14:textId="77777777" w:rsidR="003B5B5C" w:rsidRPr="00837164" w:rsidRDefault="003B5B5C" w:rsidP="003B5B5C">
      <w:pPr>
        <w:jc w:val="both"/>
      </w:pPr>
      <w:r>
        <w:t>15</w:t>
      </w:r>
      <w:r w:rsidRPr="00837164">
        <w:t xml:space="preserve">. </w:t>
      </w:r>
      <w:r w:rsidRPr="00D34F98">
        <w:rPr>
          <w:b/>
        </w:rPr>
        <w:t>Stročnice</w:t>
      </w:r>
      <w:r w:rsidRPr="00837164">
        <w:t xml:space="preserve"> se lahko dobavijo sveže ali konzervirane. Biti morajo nepoškodovane in zdrave, brez gnilobe in poškodb, brez tujih primesi, okusa in vonja, biti morajo suhe (brez zunanje vlage). Prav tako morajo biti brez škodljivcev in poškodb, ki bi jih povzročali škodljivci, ter brez poškodb od zmrzali ali sonca. Stročnice ne smejo vsebovati več ostankov sredstev za varstvo rastlin, kot je dovoljeno s pravilniki. Prepovedana je vsakršna genetska spremenjenost. </w:t>
      </w:r>
    </w:p>
    <w:p w14:paraId="14598EAA" w14:textId="77777777" w:rsidR="003B5B5C" w:rsidRPr="004F7512" w:rsidRDefault="003B5B5C" w:rsidP="003B5B5C">
      <w:pPr>
        <w:jc w:val="both"/>
        <w:rPr>
          <w:color w:val="000000" w:themeColor="text1"/>
        </w:rPr>
      </w:pPr>
    </w:p>
    <w:p w14:paraId="4AC2D1D8" w14:textId="77777777" w:rsidR="004F7512" w:rsidRDefault="004F7512" w:rsidP="00200CD4">
      <w:pPr>
        <w:jc w:val="both"/>
        <w:rPr>
          <w:color w:val="000000" w:themeColor="text1"/>
        </w:rPr>
      </w:pPr>
      <w:r w:rsidRPr="004F7512">
        <w:rPr>
          <w:color w:val="000000" w:themeColor="text1"/>
        </w:rPr>
        <w:t>Ponudnik mora naročniku ponuditi prehranske artikle I. kvalitete.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w:t>
      </w:r>
      <w:r w:rsidR="00200CD4">
        <w:rPr>
          <w:color w:val="000000" w:themeColor="text1"/>
        </w:rPr>
        <w:t>i strani Ministrstva za zdravje.</w:t>
      </w:r>
    </w:p>
    <w:p w14:paraId="2EF92D40" w14:textId="77777777" w:rsidR="00200CD4" w:rsidRDefault="00200CD4" w:rsidP="00200CD4">
      <w:pPr>
        <w:jc w:val="both"/>
        <w:rPr>
          <w:color w:val="000000" w:themeColor="text1"/>
        </w:rPr>
      </w:pPr>
    </w:p>
    <w:p w14:paraId="2849CBAA" w14:textId="77777777" w:rsidR="004F7512" w:rsidRPr="004F7512" w:rsidRDefault="004F7512" w:rsidP="004F7512">
      <w:pPr>
        <w:jc w:val="both"/>
        <w:rPr>
          <w:color w:val="000000" w:themeColor="text1"/>
        </w:rPr>
      </w:pPr>
      <w:r w:rsidRPr="004F7512">
        <w:rPr>
          <w:color w:val="000000" w:themeColor="text1"/>
        </w:rPr>
        <w:t xml:space="preserve">Naročnik zahteva, da ponudnik pri ponudbi in kasneje pri dobavi živil upošteva kakovostna merila, ki so opisana za vsa živila kot priloga k povabilu k sodelovanju. </w:t>
      </w:r>
    </w:p>
    <w:p w14:paraId="32170350" w14:textId="77777777" w:rsidR="004F7512" w:rsidRPr="004F7512" w:rsidRDefault="004F7512" w:rsidP="004F7512">
      <w:pPr>
        <w:jc w:val="both"/>
        <w:rPr>
          <w:color w:val="000000" w:themeColor="text1"/>
        </w:rPr>
      </w:pPr>
    </w:p>
    <w:p w14:paraId="37E6E3A3" w14:textId="77777777" w:rsidR="004F7512" w:rsidRPr="004F7512" w:rsidRDefault="004F7512" w:rsidP="004F7512">
      <w:pPr>
        <w:jc w:val="both"/>
        <w:rPr>
          <w:color w:val="000000" w:themeColor="text1"/>
        </w:rPr>
      </w:pPr>
      <w:r w:rsidRPr="004F7512">
        <w:rPr>
          <w:b/>
          <w:color w:val="000000" w:themeColor="text1"/>
          <w:u w:val="single"/>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w:t>
      </w:r>
    </w:p>
    <w:p w14:paraId="2FB7BA4F" w14:textId="77777777" w:rsidR="002350D4" w:rsidRPr="004F7512" w:rsidRDefault="002350D4" w:rsidP="00B40850">
      <w:pPr>
        <w:rPr>
          <w:bCs/>
          <w:sz w:val="22"/>
          <w:szCs w:val="22"/>
        </w:rPr>
      </w:pPr>
    </w:p>
    <w:p w14:paraId="3673373A" w14:textId="77777777" w:rsidR="00AE17A0" w:rsidRPr="0066185D" w:rsidRDefault="00AE17A0" w:rsidP="00B40850">
      <w:pPr>
        <w:rPr>
          <w:sz w:val="22"/>
          <w:szCs w:val="22"/>
        </w:rPr>
      </w:pPr>
      <w:r w:rsidRPr="0066185D">
        <w:rPr>
          <w:sz w:val="22"/>
          <w:szCs w:val="22"/>
        </w:rPr>
        <w:t xml:space="preserve">* Priloge: </w:t>
      </w:r>
    </w:p>
    <w:p w14:paraId="7D1A6D54" w14:textId="77777777" w:rsidR="00AE17A0" w:rsidRPr="0066185D" w:rsidRDefault="00AE17A0" w:rsidP="007900E3">
      <w:pPr>
        <w:numPr>
          <w:ilvl w:val="0"/>
          <w:numId w:val="5"/>
        </w:numPr>
        <w:jc w:val="both"/>
        <w:rPr>
          <w:sz w:val="22"/>
          <w:szCs w:val="22"/>
        </w:rPr>
      </w:pPr>
      <w:r w:rsidRPr="0066185D">
        <w:rPr>
          <w:sz w:val="22"/>
          <w:szCs w:val="22"/>
        </w:rPr>
        <w:t xml:space="preserve">Ponudbeni predračuni </w:t>
      </w:r>
      <w:r w:rsidR="0066185D" w:rsidRPr="0066185D">
        <w:rPr>
          <w:sz w:val="22"/>
          <w:szCs w:val="22"/>
        </w:rPr>
        <w:t xml:space="preserve"> (OBR 2)</w:t>
      </w:r>
    </w:p>
    <w:p w14:paraId="75065E4E" w14:textId="77777777" w:rsidR="006746ED" w:rsidRPr="006746ED" w:rsidRDefault="00AA7BB9" w:rsidP="006746ED">
      <w:pPr>
        <w:numPr>
          <w:ilvl w:val="0"/>
          <w:numId w:val="5"/>
        </w:numPr>
        <w:jc w:val="both"/>
        <w:rPr>
          <w:b/>
          <w:bCs/>
        </w:rPr>
      </w:pPr>
      <w:proofErr w:type="spellStart"/>
      <w:r>
        <w:rPr>
          <w:sz w:val="22"/>
          <w:szCs w:val="22"/>
        </w:rPr>
        <w:t>Skeni</w:t>
      </w:r>
      <w:proofErr w:type="spellEnd"/>
      <w:r w:rsidR="00AE17A0" w:rsidRPr="0066185D">
        <w:rPr>
          <w:sz w:val="22"/>
          <w:szCs w:val="22"/>
        </w:rPr>
        <w:t xml:space="preserve"> veljavnih certifikatov </w:t>
      </w:r>
    </w:p>
    <w:p w14:paraId="513B24EF" w14:textId="77777777" w:rsidR="006746ED" w:rsidRPr="006746ED" w:rsidRDefault="006746ED" w:rsidP="006746ED">
      <w:pPr>
        <w:ind w:left="720"/>
        <w:jc w:val="both"/>
        <w:rPr>
          <w:b/>
          <w:bCs/>
        </w:rPr>
      </w:pPr>
    </w:p>
    <w:p w14:paraId="059708F4" w14:textId="77777777" w:rsidR="006746ED" w:rsidRPr="006746ED" w:rsidRDefault="006746ED" w:rsidP="006746ED">
      <w:pPr>
        <w:ind w:left="720"/>
        <w:jc w:val="both"/>
        <w:rPr>
          <w:b/>
          <w:bCs/>
        </w:rPr>
      </w:pPr>
    </w:p>
    <w:p w14:paraId="1199DE77" w14:textId="6504D61D" w:rsidR="00AE17A0" w:rsidRPr="00976DD0" w:rsidRDefault="00AE17A0" w:rsidP="006746ED">
      <w:pPr>
        <w:jc w:val="both"/>
        <w:rPr>
          <w:b/>
          <w:bCs/>
        </w:rPr>
      </w:pPr>
      <w:r w:rsidRPr="00976DD0">
        <w:rPr>
          <w:b/>
          <w:bCs/>
        </w:rPr>
        <w:lastRenderedPageBreak/>
        <w:t>Podatki o gospodarskem subjektu:</w:t>
      </w:r>
    </w:p>
    <w:p w14:paraId="56F8238A" w14:textId="77777777" w:rsidR="00AE17A0" w:rsidRPr="00976DD0" w:rsidRDefault="00AE17A0" w:rsidP="00B40850"/>
    <w:p w14:paraId="08785AB3" w14:textId="77777777" w:rsidR="00AE17A0" w:rsidRPr="00976DD0" w:rsidRDefault="00AE17A0" w:rsidP="00B40850">
      <w:r w:rsidRPr="00976DD0">
        <w:t>Firma oz. ime</w:t>
      </w:r>
      <w:r w:rsidR="002350D4">
        <w:t xml:space="preserve"> in naslov firme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D47DEEB" w14:textId="77777777">
        <w:trPr>
          <w:trHeight w:val="411"/>
        </w:trPr>
        <w:tc>
          <w:tcPr>
            <w:tcW w:w="9072" w:type="dxa"/>
          </w:tcPr>
          <w:p w14:paraId="0C3C3848" w14:textId="77777777" w:rsidR="00AE17A0" w:rsidRPr="00976DD0" w:rsidRDefault="00AE17A0" w:rsidP="00306604"/>
        </w:tc>
      </w:tr>
    </w:tbl>
    <w:p w14:paraId="493FE97D" w14:textId="77777777" w:rsidR="00AE17A0" w:rsidRPr="00976DD0" w:rsidRDefault="00AE17A0" w:rsidP="00B40850"/>
    <w:p w14:paraId="33ED2DAA" w14:textId="77777777" w:rsidR="00AE17A0" w:rsidRPr="00976DD0" w:rsidRDefault="00AE17A0" w:rsidP="00B40850">
      <w:r w:rsidRPr="00976DD0">
        <w:t>Zakoniti zastopnik</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16A30B7F" w14:textId="77777777">
        <w:trPr>
          <w:trHeight w:val="411"/>
        </w:trPr>
        <w:tc>
          <w:tcPr>
            <w:tcW w:w="9072" w:type="dxa"/>
          </w:tcPr>
          <w:p w14:paraId="2CFD90A6" w14:textId="77777777" w:rsidR="00AE17A0" w:rsidRPr="00976DD0" w:rsidRDefault="00AE17A0" w:rsidP="00306604"/>
        </w:tc>
      </w:tr>
    </w:tbl>
    <w:p w14:paraId="07FCBCCA" w14:textId="77777777" w:rsidR="00AE17A0" w:rsidRPr="00976DD0" w:rsidRDefault="00AE17A0" w:rsidP="00B40850"/>
    <w:p w14:paraId="05E346F6" w14:textId="77777777" w:rsidR="00AE17A0" w:rsidRPr="00976DD0" w:rsidRDefault="00AE17A0" w:rsidP="00B40850">
      <w:r w:rsidRPr="00976DD0">
        <w:t>Davčna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AF39E8B" w14:textId="77777777">
        <w:trPr>
          <w:trHeight w:val="411"/>
        </w:trPr>
        <w:tc>
          <w:tcPr>
            <w:tcW w:w="9072" w:type="dxa"/>
          </w:tcPr>
          <w:p w14:paraId="7B25F9F8" w14:textId="77777777" w:rsidR="00AE17A0" w:rsidRPr="00976DD0" w:rsidRDefault="00AE17A0" w:rsidP="00306604"/>
        </w:tc>
      </w:tr>
    </w:tbl>
    <w:p w14:paraId="6F1639A6" w14:textId="77777777" w:rsidR="00AE17A0" w:rsidRPr="00976DD0" w:rsidRDefault="00AE17A0" w:rsidP="00B40850"/>
    <w:p w14:paraId="42AE7896" w14:textId="77777777" w:rsidR="00AE17A0" w:rsidRPr="00976DD0" w:rsidRDefault="00AE17A0" w:rsidP="00B40850">
      <w:r w:rsidRPr="00976DD0">
        <w:t>Številka transakcijskega računa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651E2004" w14:textId="77777777">
        <w:trPr>
          <w:trHeight w:val="411"/>
        </w:trPr>
        <w:tc>
          <w:tcPr>
            <w:tcW w:w="9072" w:type="dxa"/>
          </w:tcPr>
          <w:p w14:paraId="3A54DFE5" w14:textId="77777777" w:rsidR="00AE17A0" w:rsidRPr="00976DD0" w:rsidRDefault="00AE17A0" w:rsidP="00306604"/>
        </w:tc>
      </w:tr>
    </w:tbl>
    <w:p w14:paraId="4FBF32C3" w14:textId="77777777" w:rsidR="00AE17A0" w:rsidRPr="00976DD0" w:rsidRDefault="00AE17A0" w:rsidP="00B40850"/>
    <w:p w14:paraId="750B3F99" w14:textId="77777777" w:rsidR="00AE17A0" w:rsidRPr="00976DD0" w:rsidRDefault="00AE17A0" w:rsidP="00B40850">
      <w:r w:rsidRPr="00976DD0">
        <w:t>Matična številka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7FFFC94C" w14:textId="77777777">
        <w:trPr>
          <w:trHeight w:val="411"/>
        </w:trPr>
        <w:tc>
          <w:tcPr>
            <w:tcW w:w="9072" w:type="dxa"/>
          </w:tcPr>
          <w:p w14:paraId="4B93CBD7" w14:textId="77777777" w:rsidR="00AE17A0" w:rsidRPr="00976DD0" w:rsidRDefault="00AE17A0" w:rsidP="00306604"/>
        </w:tc>
      </w:tr>
    </w:tbl>
    <w:p w14:paraId="12DA72C8" w14:textId="77777777" w:rsidR="00AE17A0" w:rsidRPr="00976DD0" w:rsidRDefault="00AE17A0" w:rsidP="00B40850"/>
    <w:p w14:paraId="61721408" w14:textId="77777777" w:rsidR="00AE17A0" w:rsidRPr="00976DD0" w:rsidRDefault="00AE17A0" w:rsidP="00B40850">
      <w:r w:rsidRPr="00976DD0">
        <w:t>Številka telefona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306972A2" w14:textId="77777777">
        <w:trPr>
          <w:trHeight w:val="411"/>
        </w:trPr>
        <w:tc>
          <w:tcPr>
            <w:tcW w:w="9072" w:type="dxa"/>
          </w:tcPr>
          <w:p w14:paraId="70776BA4" w14:textId="77777777" w:rsidR="00AE17A0" w:rsidRPr="00976DD0" w:rsidRDefault="00AE17A0" w:rsidP="00306604"/>
        </w:tc>
      </w:tr>
    </w:tbl>
    <w:p w14:paraId="585F74A9" w14:textId="77777777" w:rsidR="00AE17A0" w:rsidRPr="00976DD0" w:rsidRDefault="00AE17A0" w:rsidP="00B40850"/>
    <w:p w14:paraId="610B5FFE" w14:textId="77777777" w:rsidR="00AE17A0" w:rsidRPr="00976DD0" w:rsidRDefault="00AE17A0" w:rsidP="00B40850">
      <w:r w:rsidRPr="00976DD0">
        <w:t>Številka telefaksa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06A41D73" w14:textId="77777777">
        <w:trPr>
          <w:trHeight w:val="411"/>
        </w:trPr>
        <w:tc>
          <w:tcPr>
            <w:tcW w:w="9072" w:type="dxa"/>
          </w:tcPr>
          <w:p w14:paraId="0C6E82FF" w14:textId="77777777" w:rsidR="00AE17A0" w:rsidRPr="00976DD0" w:rsidRDefault="00AE17A0" w:rsidP="00306604"/>
        </w:tc>
      </w:tr>
    </w:tbl>
    <w:p w14:paraId="610A69B7" w14:textId="77777777" w:rsidR="00AE17A0" w:rsidRPr="00976DD0" w:rsidRDefault="00AE17A0" w:rsidP="00B40850"/>
    <w:p w14:paraId="6786805F" w14:textId="77777777" w:rsidR="00AE17A0" w:rsidRPr="00976DD0" w:rsidRDefault="00AE17A0" w:rsidP="00B40850">
      <w:r w:rsidRPr="00976DD0">
        <w:t>Elektronska pošta za obveščanje ponudnika</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13129589" w14:textId="77777777">
        <w:trPr>
          <w:trHeight w:val="411"/>
        </w:trPr>
        <w:tc>
          <w:tcPr>
            <w:tcW w:w="9072" w:type="dxa"/>
          </w:tcPr>
          <w:p w14:paraId="2DF7B61F" w14:textId="77777777" w:rsidR="00AE17A0" w:rsidRPr="00976DD0" w:rsidRDefault="00AE17A0" w:rsidP="00306604"/>
        </w:tc>
      </w:tr>
    </w:tbl>
    <w:p w14:paraId="4AFF6D2E" w14:textId="77777777" w:rsidR="00AE17A0" w:rsidRPr="00976DD0" w:rsidRDefault="00AE17A0" w:rsidP="00B40850"/>
    <w:p w14:paraId="440C5155" w14:textId="77777777" w:rsidR="00AE17A0" w:rsidRPr="00976DD0" w:rsidRDefault="00AE17A0" w:rsidP="00B40850">
      <w:r w:rsidRPr="00976DD0">
        <w:t>Kontaktna oseba ponudnika za obveščanje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32870EA8" w14:textId="77777777">
        <w:trPr>
          <w:trHeight w:val="411"/>
        </w:trPr>
        <w:tc>
          <w:tcPr>
            <w:tcW w:w="9072" w:type="dxa"/>
          </w:tcPr>
          <w:p w14:paraId="2798F8A1" w14:textId="77777777" w:rsidR="00AE17A0" w:rsidRPr="00976DD0" w:rsidRDefault="00AE17A0" w:rsidP="00306604"/>
        </w:tc>
      </w:tr>
    </w:tbl>
    <w:p w14:paraId="024A1887" w14:textId="77777777" w:rsidR="00AE17A0" w:rsidRPr="00976DD0" w:rsidRDefault="00AE17A0" w:rsidP="00B40850"/>
    <w:p w14:paraId="6F9BB02F" w14:textId="77777777" w:rsidR="00AE17A0" w:rsidRPr="00976DD0" w:rsidRDefault="00AE17A0" w:rsidP="00B40850">
      <w:r w:rsidRPr="00976DD0">
        <w:t>Odgovorna oseba za podpis pogodbe</w:t>
      </w:r>
    </w:p>
    <w:tbl>
      <w:tblPr>
        <w:tblW w:w="90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72"/>
      </w:tblGrid>
      <w:tr w:rsidR="00AE17A0" w:rsidRPr="00976DD0" w14:paraId="48B0EF33" w14:textId="77777777">
        <w:trPr>
          <w:trHeight w:val="411"/>
        </w:trPr>
        <w:tc>
          <w:tcPr>
            <w:tcW w:w="9072" w:type="dxa"/>
          </w:tcPr>
          <w:p w14:paraId="42C2DD4F" w14:textId="77777777" w:rsidR="00AE17A0" w:rsidRPr="00976DD0" w:rsidRDefault="00AE17A0" w:rsidP="00306604"/>
        </w:tc>
      </w:tr>
    </w:tbl>
    <w:p w14:paraId="46D546A7" w14:textId="77777777" w:rsidR="00AE17A0" w:rsidRPr="00976DD0" w:rsidRDefault="00AE17A0" w:rsidP="00B40850"/>
    <w:p w14:paraId="7F04474F" w14:textId="77777777" w:rsidR="00AE17A0" w:rsidRPr="00976DD0" w:rsidRDefault="00AE17A0" w:rsidP="00B40850"/>
    <w:p w14:paraId="6230AF50" w14:textId="77777777" w:rsidR="00AE17A0" w:rsidRDefault="00AE17A0" w:rsidP="00B40850"/>
    <w:p w14:paraId="00C27598" w14:textId="77777777" w:rsidR="00AE17A0" w:rsidRPr="00976DD0" w:rsidRDefault="00AE17A0" w:rsidP="00B40850">
      <w:r w:rsidRPr="00976DD0">
        <w:t>Datum: ____________________</w:t>
      </w:r>
    </w:p>
    <w:p w14:paraId="3F26006A" w14:textId="77777777" w:rsidR="00AE17A0" w:rsidRPr="00976DD0" w:rsidRDefault="00AE17A0" w:rsidP="00B40850"/>
    <w:p w14:paraId="2FEAC531" w14:textId="77777777" w:rsidR="00AE17A0" w:rsidRPr="00976DD0" w:rsidRDefault="00AE17A0" w:rsidP="00B40850"/>
    <w:p w14:paraId="5C9BB035" w14:textId="77777777" w:rsidR="00AE17A0" w:rsidRPr="00976DD0" w:rsidRDefault="00AE17A0" w:rsidP="00B40850">
      <w:pPr>
        <w:jc w:val="right"/>
      </w:pPr>
      <w:r w:rsidRPr="00976DD0">
        <w:t>Žig in podpis ponudnika</w:t>
      </w:r>
    </w:p>
    <w:p w14:paraId="5BC3BF10" w14:textId="77777777" w:rsidR="00AE17A0" w:rsidRPr="008155B4" w:rsidRDefault="00AE17A0" w:rsidP="00AC3F5F">
      <w:pPr>
        <w:pStyle w:val="Naslov4"/>
        <w:jc w:val="center"/>
        <w:rPr>
          <w:rFonts w:ascii="Times New Roman" w:hAnsi="Times New Roman" w:cs="Times New Roman"/>
          <w:color w:val="auto"/>
          <w:sz w:val="20"/>
          <w:szCs w:val="20"/>
          <w:bdr w:val="single" w:sz="4" w:space="0" w:color="auto"/>
        </w:rPr>
        <w:sectPr w:rsidR="00AE17A0" w:rsidRPr="008155B4" w:rsidSect="00B51670">
          <w:footerReference w:type="default" r:id="rId17"/>
          <w:pgSz w:w="11906" w:h="16838"/>
          <w:pgMar w:top="1418" w:right="1418" w:bottom="1418" w:left="1418" w:header="709" w:footer="573" w:gutter="0"/>
          <w:pgNumType w:start="1"/>
          <w:cols w:space="708"/>
          <w:titlePg/>
          <w:rtlGutter/>
          <w:docGrid w:linePitch="360"/>
        </w:sectPr>
      </w:pPr>
    </w:p>
    <w:p w14:paraId="7F85B288" w14:textId="77777777" w:rsidR="00AE17A0" w:rsidRPr="00976DD0" w:rsidRDefault="00AE17A0" w:rsidP="00B40850">
      <w:r w:rsidRPr="00976DD0">
        <w:lastRenderedPageBreak/>
        <w:t>Ponudnik</w:t>
      </w:r>
    </w:p>
    <w:p w14:paraId="471F16EC" w14:textId="77777777" w:rsidR="00AE17A0" w:rsidRPr="008C68E0" w:rsidRDefault="0066185D" w:rsidP="00B40850">
      <w:pPr>
        <w:jc w:val="right"/>
        <w:rPr>
          <w:b/>
          <w:bCs/>
          <w:sz w:val="20"/>
          <w:szCs w:val="20"/>
          <w:bdr w:val="single" w:sz="4" w:space="0" w:color="000000" w:shadow="1"/>
        </w:rPr>
      </w:pPr>
      <w:r w:rsidRPr="0066185D">
        <w:rPr>
          <w:b/>
          <w:bCs/>
          <w:sz w:val="20"/>
          <w:szCs w:val="20"/>
          <w:highlight w:val="lightGray"/>
          <w:bdr w:val="single" w:sz="4" w:space="0" w:color="000000" w:shadow="1"/>
        </w:rPr>
        <w:t>OBR-3</w:t>
      </w:r>
    </w:p>
    <w:p w14:paraId="0EBF3DF8" w14:textId="77777777" w:rsidR="00AE17A0" w:rsidRPr="00976DD0" w:rsidRDefault="00AE17A0" w:rsidP="00B40850">
      <w:pPr>
        <w:spacing w:line="360" w:lineRule="auto"/>
      </w:pPr>
      <w:r w:rsidRPr="00976DD0">
        <w:t>_______________________</w:t>
      </w:r>
    </w:p>
    <w:p w14:paraId="59B90B97" w14:textId="77777777" w:rsidR="00AE17A0" w:rsidRPr="00976DD0" w:rsidRDefault="00AE17A0" w:rsidP="00B40850">
      <w:pPr>
        <w:spacing w:line="360" w:lineRule="auto"/>
      </w:pPr>
      <w:r w:rsidRPr="00976DD0">
        <w:t>_______________________</w:t>
      </w:r>
    </w:p>
    <w:p w14:paraId="2AFE780C" w14:textId="77777777" w:rsidR="00AE17A0" w:rsidRPr="00976DD0" w:rsidRDefault="00AE17A0" w:rsidP="00B40850">
      <w:pPr>
        <w:spacing w:line="360" w:lineRule="auto"/>
      </w:pPr>
      <w:r w:rsidRPr="00976DD0">
        <w:t>_______________________</w:t>
      </w:r>
    </w:p>
    <w:p w14:paraId="7F50362D" w14:textId="77777777" w:rsidR="00AE17A0" w:rsidRPr="00976DD0" w:rsidRDefault="00AE17A0" w:rsidP="00B40850"/>
    <w:p w14:paraId="433B6A0A" w14:textId="77777777" w:rsidR="0066185D" w:rsidRDefault="0066185D" w:rsidP="0066185D">
      <w:pPr>
        <w:spacing w:line="360" w:lineRule="auto"/>
      </w:pPr>
      <w:r w:rsidRPr="008E5B6E">
        <w:t>Polni naziv podjetja: ___________________________</w:t>
      </w:r>
      <w:r>
        <w:t>_______________________________</w:t>
      </w:r>
    </w:p>
    <w:p w14:paraId="595FC7B1" w14:textId="77777777" w:rsidR="0066185D" w:rsidRPr="008E5B6E" w:rsidRDefault="0066185D" w:rsidP="0066185D">
      <w:pPr>
        <w:spacing w:line="360" w:lineRule="auto"/>
      </w:pPr>
      <w:r w:rsidRPr="008E5B6E">
        <w:t>Sedež in njegova občina: ________________________</w:t>
      </w:r>
    </w:p>
    <w:p w14:paraId="4A7CA4C5" w14:textId="77777777" w:rsidR="0066185D" w:rsidRPr="008E5B6E" w:rsidRDefault="0066185D" w:rsidP="0066185D">
      <w:r w:rsidRPr="008E5B6E">
        <w:t>Št. vpisa v sodni register: ________________________</w:t>
      </w:r>
    </w:p>
    <w:p w14:paraId="2ACA00BF" w14:textId="77777777" w:rsidR="0066185D" w:rsidRPr="008E5B6E" w:rsidRDefault="0066185D" w:rsidP="0066185D">
      <w:r w:rsidRPr="008E5B6E">
        <w:t>Št. vložka: __________________</w:t>
      </w:r>
    </w:p>
    <w:p w14:paraId="228B576F" w14:textId="77777777" w:rsidR="0066185D" w:rsidRPr="008E5B6E" w:rsidRDefault="0066185D" w:rsidP="0066185D">
      <w:r w:rsidRPr="008E5B6E">
        <w:t>Matična številka podjetja: _________________</w:t>
      </w:r>
    </w:p>
    <w:p w14:paraId="56A61211" w14:textId="77777777" w:rsidR="0066185D" w:rsidRPr="008E5B6E" w:rsidRDefault="0066185D" w:rsidP="0066185D">
      <w:pPr>
        <w:pStyle w:val="Default"/>
        <w:jc w:val="both"/>
        <w:rPr>
          <w:rFonts w:ascii="Calibri" w:hAnsi="Calibri" w:cs="Calibri"/>
        </w:rPr>
      </w:pPr>
    </w:p>
    <w:p w14:paraId="3C1000B9" w14:textId="77777777" w:rsidR="0066185D" w:rsidRDefault="0066185D" w:rsidP="0066185D">
      <w:pPr>
        <w:jc w:val="both"/>
      </w:pPr>
      <w:r>
        <w:t>Naročnik:</w:t>
      </w:r>
    </w:p>
    <w:p w14:paraId="4C299C16" w14:textId="77777777" w:rsidR="00C9773B" w:rsidRPr="009D7E4F" w:rsidRDefault="00C9773B" w:rsidP="00C9773B">
      <w:pPr>
        <w:rPr>
          <w:b/>
          <w:bCs/>
        </w:rPr>
      </w:pPr>
      <w:r w:rsidRPr="009D7E4F">
        <w:rPr>
          <w:b/>
          <w:bCs/>
        </w:rPr>
        <w:t>Osnovna šola Blanca</w:t>
      </w:r>
    </w:p>
    <w:p w14:paraId="7355DEB7" w14:textId="77777777" w:rsidR="00C9773B" w:rsidRPr="009D7E4F" w:rsidRDefault="00C9773B" w:rsidP="00C9773B">
      <w:pPr>
        <w:rPr>
          <w:b/>
          <w:bCs/>
        </w:rPr>
      </w:pPr>
      <w:r w:rsidRPr="009D7E4F">
        <w:rPr>
          <w:b/>
          <w:bCs/>
        </w:rPr>
        <w:t>Blanca 13</w:t>
      </w:r>
    </w:p>
    <w:p w14:paraId="404E13CF" w14:textId="77777777" w:rsidR="00C9773B" w:rsidRPr="009D7E4F" w:rsidRDefault="00C9773B" w:rsidP="00C9773B">
      <w:pPr>
        <w:rPr>
          <w:b/>
          <w:bCs/>
        </w:rPr>
      </w:pPr>
      <w:r w:rsidRPr="009D7E4F">
        <w:rPr>
          <w:b/>
          <w:bCs/>
        </w:rPr>
        <w:t>8283 Blanca</w:t>
      </w:r>
    </w:p>
    <w:p w14:paraId="3B847953" w14:textId="77777777" w:rsidR="00750C83" w:rsidRPr="008E5B6E" w:rsidRDefault="00750C83" w:rsidP="0066185D">
      <w:pPr>
        <w:pStyle w:val="Default"/>
        <w:jc w:val="both"/>
        <w:rPr>
          <w:rFonts w:ascii="Calibri" w:hAnsi="Calibri" w:cs="Calibri"/>
        </w:rPr>
      </w:pPr>
    </w:p>
    <w:p w14:paraId="642F40B6" w14:textId="77777777" w:rsidR="0066185D" w:rsidRPr="008E5B6E" w:rsidRDefault="0066185D" w:rsidP="0066185D">
      <w:pPr>
        <w:jc w:val="center"/>
        <w:rPr>
          <w:b/>
          <w:sz w:val="28"/>
        </w:rPr>
      </w:pPr>
      <w:r w:rsidRPr="008E5B6E">
        <w:rPr>
          <w:b/>
          <w:sz w:val="28"/>
        </w:rPr>
        <w:t>IZJAVA ZA PRIDOBITEV OSEBNIH PODATKOV</w:t>
      </w:r>
    </w:p>
    <w:p w14:paraId="03D284FA" w14:textId="77777777" w:rsidR="00A4725A" w:rsidRPr="008E5B6E" w:rsidRDefault="00A4725A" w:rsidP="0066185D"/>
    <w:p w14:paraId="3E440BCA" w14:textId="183CE733" w:rsidR="0066185D" w:rsidRPr="0066185D" w:rsidRDefault="0066185D" w:rsidP="0066185D">
      <w:pPr>
        <w:spacing w:line="360" w:lineRule="auto"/>
        <w:jc w:val="both"/>
        <w:rPr>
          <w:b/>
          <w:bCs/>
        </w:rPr>
      </w:pPr>
      <w:r w:rsidRPr="008E5B6E">
        <w:t>Izjavljamo, da soglašamo, da lahko naročnik</w:t>
      </w:r>
      <w:r w:rsidR="00C9773B">
        <w:rPr>
          <w:b/>
          <w:bCs/>
        </w:rPr>
        <w:t xml:space="preserve"> </w:t>
      </w:r>
      <w:r w:rsidR="00C9773B" w:rsidRPr="009D7E4F">
        <w:rPr>
          <w:b/>
          <w:bCs/>
        </w:rPr>
        <w:t>Osnovna šola Blanca</w:t>
      </w:r>
      <w:r w:rsidR="00C9773B">
        <w:rPr>
          <w:b/>
          <w:bCs/>
        </w:rPr>
        <w:t xml:space="preserve">, </w:t>
      </w:r>
      <w:r w:rsidR="00C9773B" w:rsidRPr="00C9773B">
        <w:rPr>
          <w:b/>
          <w:bCs/>
        </w:rPr>
        <w:t>Blanca 13</w:t>
      </w:r>
      <w:r w:rsidR="00C9773B">
        <w:rPr>
          <w:b/>
          <w:bCs/>
        </w:rPr>
        <w:t xml:space="preserve">, </w:t>
      </w:r>
      <w:r w:rsidR="00C9773B" w:rsidRPr="00C9773B">
        <w:rPr>
          <w:b/>
          <w:bCs/>
        </w:rPr>
        <w:t>8283 Blanca</w:t>
      </w:r>
      <w:r>
        <w:rPr>
          <w:b/>
          <w:bCs/>
        </w:rPr>
        <w:t xml:space="preserve">, </w:t>
      </w:r>
      <w:r w:rsidRPr="008E5B6E">
        <w:t>za namene javnega razpisa »</w:t>
      </w:r>
      <w:r w:rsidRPr="0066185D">
        <w:rPr>
          <w:b/>
        </w:rPr>
        <w:t>Konvencionalna in ekološka živila</w:t>
      </w:r>
      <w:r w:rsidRPr="008E5B6E">
        <w:rPr>
          <w:i/>
        </w:rPr>
        <w:t>«</w:t>
      </w:r>
      <w:r w:rsidRPr="008E5B6E">
        <w:t xml:space="preserve"> objavljenega na Portalu javnih naročil, dne _________________, pod številko objave JN________________</w:t>
      </w:r>
      <w:r w:rsidR="00070EFB">
        <w:t>__</w:t>
      </w:r>
      <w:r w:rsidR="004E383D">
        <w:t xml:space="preserve">, </w:t>
      </w:r>
      <w:r w:rsidRPr="008E5B6E">
        <w:t xml:space="preserve">pridobi naše osebne podatke o kaznovanju, iz uradnih evidenc državnih organov, organov lokalnih skupnosti ali nosilcev javnega pooblastila za </w:t>
      </w:r>
      <w:r w:rsidRPr="008E5B6E">
        <w:rPr>
          <w:u w:val="single"/>
        </w:rPr>
        <w:t>VSE OSEBE, KI SO POOBLAŠČENE ZA ZASTOPANJE</w:t>
      </w:r>
      <w:r w:rsidRPr="008E5B6E">
        <w:t>:</w:t>
      </w:r>
    </w:p>
    <w:p w14:paraId="53851B39" w14:textId="77777777" w:rsidR="0066185D" w:rsidRPr="0066185D" w:rsidRDefault="0066185D" w:rsidP="0066185D">
      <w:pPr>
        <w:rPr>
          <w:bCs/>
        </w:rPr>
      </w:pPr>
      <w:r w:rsidRPr="0066185D">
        <w:rPr>
          <w:bCs/>
        </w:rPr>
        <w:t>IME IN PRIIMEK: ____________________________________</w:t>
      </w:r>
    </w:p>
    <w:p w14:paraId="3472478E" w14:textId="77777777" w:rsidR="0066185D" w:rsidRPr="0066185D" w:rsidRDefault="0066185D" w:rsidP="0066185D">
      <w:pPr>
        <w:rPr>
          <w:bCs/>
        </w:rPr>
      </w:pPr>
      <w:r w:rsidRPr="0066185D">
        <w:rPr>
          <w:bCs/>
        </w:rPr>
        <w:t>EMŠO: __________________________________________________________</w:t>
      </w:r>
    </w:p>
    <w:p w14:paraId="1F2FD101" w14:textId="77777777" w:rsidR="0066185D" w:rsidRPr="0066185D" w:rsidRDefault="0066185D" w:rsidP="0066185D">
      <w:pPr>
        <w:rPr>
          <w:bCs/>
        </w:rPr>
      </w:pPr>
      <w:r w:rsidRPr="0066185D">
        <w:rPr>
          <w:bCs/>
        </w:rPr>
        <w:t>DRŽAVLJANSTVO: _______________________</w:t>
      </w:r>
    </w:p>
    <w:p w14:paraId="0871D29B" w14:textId="77777777" w:rsidR="00A4725A" w:rsidRDefault="00A4725A" w:rsidP="0066185D">
      <w:pPr>
        <w:tabs>
          <w:tab w:val="left" w:pos="4860"/>
        </w:tabs>
        <w:spacing w:after="120"/>
        <w:jc w:val="both"/>
        <w:rPr>
          <w:color w:val="000000"/>
          <w:sz w:val="22"/>
        </w:rPr>
      </w:pPr>
    </w:p>
    <w:p w14:paraId="11A9437A" w14:textId="77777777" w:rsidR="002C7ED9" w:rsidRDefault="0066185D" w:rsidP="0066185D">
      <w:pPr>
        <w:tabs>
          <w:tab w:val="left" w:pos="4860"/>
        </w:tabs>
        <w:spacing w:after="120"/>
        <w:jc w:val="both"/>
        <w:rPr>
          <w:color w:val="000000"/>
          <w:sz w:val="22"/>
        </w:rPr>
      </w:pPr>
      <w:r w:rsidRPr="0066185D">
        <w:rPr>
          <w:color w:val="000000"/>
          <w:sz w:val="22"/>
        </w:rPr>
        <w:tab/>
        <w:t>P</w:t>
      </w:r>
      <w:r w:rsidR="002C7ED9">
        <w:rPr>
          <w:color w:val="000000"/>
          <w:sz w:val="22"/>
        </w:rPr>
        <w:t>odpis: ________________________</w:t>
      </w:r>
    </w:p>
    <w:p w14:paraId="258E5785" w14:textId="77777777" w:rsidR="002C7ED9" w:rsidRDefault="002C7ED9" w:rsidP="0066185D">
      <w:pPr>
        <w:tabs>
          <w:tab w:val="left" w:pos="4860"/>
        </w:tabs>
        <w:spacing w:after="120"/>
        <w:jc w:val="both"/>
        <w:rPr>
          <w:color w:val="000000"/>
          <w:sz w:val="22"/>
        </w:rPr>
      </w:pPr>
    </w:p>
    <w:p w14:paraId="60C045A2" w14:textId="77777777" w:rsidR="0066185D" w:rsidRPr="0066185D" w:rsidRDefault="0066185D" w:rsidP="0066185D">
      <w:pPr>
        <w:tabs>
          <w:tab w:val="left" w:pos="4860"/>
        </w:tabs>
        <w:spacing w:after="120"/>
        <w:jc w:val="both"/>
        <w:rPr>
          <w:bCs/>
          <w:color w:val="000000"/>
        </w:rPr>
      </w:pPr>
      <w:r w:rsidRPr="0066185D">
        <w:rPr>
          <w:bCs/>
          <w:color w:val="000000"/>
        </w:rPr>
        <w:t>IME IN PRIIMEK: ____________________________________</w:t>
      </w:r>
    </w:p>
    <w:p w14:paraId="4B3C3A28" w14:textId="77777777" w:rsidR="0066185D" w:rsidRPr="0066185D" w:rsidRDefault="0066185D" w:rsidP="0066185D">
      <w:pPr>
        <w:tabs>
          <w:tab w:val="left" w:pos="4860"/>
        </w:tabs>
        <w:spacing w:after="120"/>
        <w:jc w:val="both"/>
        <w:rPr>
          <w:bCs/>
          <w:color w:val="000000"/>
        </w:rPr>
      </w:pPr>
      <w:r w:rsidRPr="0066185D">
        <w:rPr>
          <w:bCs/>
          <w:color w:val="000000"/>
        </w:rPr>
        <w:t>EMŠO: __________________________________________________________</w:t>
      </w:r>
    </w:p>
    <w:p w14:paraId="608FF65B" w14:textId="77777777" w:rsidR="0066185D" w:rsidRPr="002C7ED9" w:rsidRDefault="0066185D" w:rsidP="0066185D">
      <w:pPr>
        <w:tabs>
          <w:tab w:val="left" w:pos="4860"/>
        </w:tabs>
        <w:spacing w:after="120"/>
        <w:jc w:val="both"/>
        <w:rPr>
          <w:bCs/>
          <w:color w:val="000000"/>
        </w:rPr>
      </w:pPr>
      <w:r w:rsidRPr="0066185D">
        <w:rPr>
          <w:bCs/>
          <w:color w:val="000000"/>
        </w:rPr>
        <w:t>DRŽAVLJ</w:t>
      </w:r>
      <w:r w:rsidR="002C7ED9">
        <w:rPr>
          <w:bCs/>
          <w:color w:val="000000"/>
        </w:rPr>
        <w:t>ANSTVO: _______________________</w:t>
      </w:r>
    </w:p>
    <w:p w14:paraId="0DEAFB7F" w14:textId="77777777" w:rsidR="00A4725A" w:rsidRPr="002C7ED9" w:rsidRDefault="0066185D" w:rsidP="0066185D">
      <w:pPr>
        <w:tabs>
          <w:tab w:val="left" w:pos="4860"/>
        </w:tabs>
        <w:spacing w:after="120"/>
        <w:jc w:val="both"/>
        <w:rPr>
          <w:color w:val="000000"/>
        </w:rPr>
      </w:pPr>
      <w:r>
        <w:rPr>
          <w:color w:val="000000"/>
        </w:rPr>
        <w:tab/>
        <w:t>Podpis: ________________________</w:t>
      </w:r>
    </w:p>
    <w:p w14:paraId="0ABEE2F9" w14:textId="77777777" w:rsidR="0066185D" w:rsidRPr="002C7ED9" w:rsidRDefault="0066185D" w:rsidP="0066185D">
      <w:pPr>
        <w:tabs>
          <w:tab w:val="left" w:pos="4860"/>
        </w:tabs>
        <w:spacing w:after="120"/>
        <w:jc w:val="both"/>
        <w:rPr>
          <w:bCs/>
          <w:color w:val="000000"/>
        </w:rPr>
      </w:pPr>
      <w:r w:rsidRPr="002C7ED9">
        <w:rPr>
          <w:bCs/>
          <w:color w:val="000000"/>
        </w:rPr>
        <w:t>IME IN PRIIMEK: ____________________________________</w:t>
      </w:r>
    </w:p>
    <w:p w14:paraId="581627E6" w14:textId="77777777" w:rsidR="0066185D" w:rsidRPr="002C7ED9" w:rsidRDefault="0066185D" w:rsidP="0066185D">
      <w:pPr>
        <w:tabs>
          <w:tab w:val="left" w:pos="4860"/>
        </w:tabs>
        <w:spacing w:after="120"/>
        <w:jc w:val="both"/>
        <w:rPr>
          <w:bCs/>
          <w:color w:val="000000"/>
        </w:rPr>
      </w:pPr>
      <w:r w:rsidRPr="002C7ED9">
        <w:rPr>
          <w:bCs/>
          <w:color w:val="000000"/>
        </w:rPr>
        <w:t>EMŠO: __________________________________________________________</w:t>
      </w:r>
    </w:p>
    <w:p w14:paraId="65057A4B" w14:textId="77777777" w:rsidR="0066185D" w:rsidRPr="002C7ED9" w:rsidRDefault="0066185D" w:rsidP="0066185D">
      <w:pPr>
        <w:tabs>
          <w:tab w:val="left" w:pos="4860"/>
        </w:tabs>
        <w:spacing w:after="120"/>
        <w:jc w:val="both"/>
        <w:rPr>
          <w:bCs/>
          <w:color w:val="000000"/>
        </w:rPr>
      </w:pPr>
      <w:r w:rsidRPr="002C7ED9">
        <w:rPr>
          <w:bCs/>
          <w:color w:val="000000"/>
        </w:rPr>
        <w:t>DRŽAVLJANSTVO: _______________________</w:t>
      </w:r>
    </w:p>
    <w:p w14:paraId="1E3183FD" w14:textId="77777777" w:rsidR="0066185D" w:rsidRPr="002C7ED9" w:rsidRDefault="0066185D" w:rsidP="0066185D">
      <w:pPr>
        <w:tabs>
          <w:tab w:val="left" w:pos="4860"/>
        </w:tabs>
        <w:spacing w:after="120"/>
        <w:jc w:val="right"/>
        <w:rPr>
          <w:color w:val="000000"/>
        </w:rPr>
      </w:pPr>
      <w:r w:rsidRPr="002C7ED9">
        <w:rPr>
          <w:color w:val="000000"/>
        </w:rPr>
        <w:t>Podpis: ________________________</w:t>
      </w:r>
    </w:p>
    <w:p w14:paraId="6CA1343C" w14:textId="77777777" w:rsidR="0066185D" w:rsidRDefault="0066185D" w:rsidP="0066185D">
      <w:pPr>
        <w:tabs>
          <w:tab w:val="left" w:pos="4860"/>
        </w:tabs>
        <w:spacing w:after="120"/>
        <w:jc w:val="both"/>
        <w:rPr>
          <w:color w:val="000000"/>
          <w:sz w:val="22"/>
        </w:rPr>
      </w:pPr>
    </w:p>
    <w:p w14:paraId="7F5DCBE4" w14:textId="77777777" w:rsidR="00E560BB" w:rsidRPr="002C7ED9" w:rsidRDefault="00E560BB" w:rsidP="00E560BB">
      <w:pPr>
        <w:tabs>
          <w:tab w:val="left" w:pos="4860"/>
        </w:tabs>
        <w:spacing w:after="120"/>
        <w:jc w:val="both"/>
        <w:rPr>
          <w:bCs/>
          <w:color w:val="000000"/>
        </w:rPr>
      </w:pPr>
      <w:r w:rsidRPr="002C7ED9">
        <w:rPr>
          <w:bCs/>
          <w:color w:val="000000"/>
        </w:rPr>
        <w:lastRenderedPageBreak/>
        <w:t>IME IN PRIIMEK: ____________________________________</w:t>
      </w:r>
    </w:p>
    <w:p w14:paraId="4C63F1D3" w14:textId="77777777" w:rsidR="00E560BB" w:rsidRPr="002C7ED9" w:rsidRDefault="00E560BB" w:rsidP="00E560BB">
      <w:pPr>
        <w:tabs>
          <w:tab w:val="left" w:pos="4860"/>
        </w:tabs>
        <w:spacing w:after="120"/>
        <w:jc w:val="both"/>
        <w:rPr>
          <w:bCs/>
          <w:color w:val="000000"/>
        </w:rPr>
      </w:pPr>
      <w:r w:rsidRPr="002C7ED9">
        <w:rPr>
          <w:bCs/>
          <w:color w:val="000000"/>
        </w:rPr>
        <w:t>EMŠO: __________________________________________________________</w:t>
      </w:r>
    </w:p>
    <w:p w14:paraId="3140F934" w14:textId="77777777" w:rsidR="00E560BB" w:rsidRPr="002C7ED9" w:rsidRDefault="00E560BB" w:rsidP="00E560BB">
      <w:pPr>
        <w:tabs>
          <w:tab w:val="left" w:pos="4860"/>
        </w:tabs>
        <w:spacing w:after="120"/>
        <w:jc w:val="both"/>
        <w:rPr>
          <w:bCs/>
          <w:color w:val="000000"/>
        </w:rPr>
      </w:pPr>
      <w:r w:rsidRPr="002C7ED9">
        <w:rPr>
          <w:bCs/>
          <w:color w:val="000000"/>
        </w:rPr>
        <w:t>DRŽAVLJANSTVO: _______________________</w:t>
      </w:r>
    </w:p>
    <w:p w14:paraId="24A519A8" w14:textId="77777777" w:rsidR="00E560BB" w:rsidRPr="002C7ED9" w:rsidRDefault="00E560BB" w:rsidP="00E560BB">
      <w:pPr>
        <w:tabs>
          <w:tab w:val="left" w:pos="4860"/>
        </w:tabs>
        <w:spacing w:after="120"/>
        <w:jc w:val="right"/>
        <w:rPr>
          <w:color w:val="000000"/>
        </w:rPr>
      </w:pPr>
      <w:r w:rsidRPr="002C7ED9">
        <w:rPr>
          <w:color w:val="000000"/>
        </w:rPr>
        <w:t>Podpis: ________________________</w:t>
      </w:r>
    </w:p>
    <w:p w14:paraId="6CD60CBB" w14:textId="77777777" w:rsidR="0066185D" w:rsidRDefault="0066185D" w:rsidP="0066185D">
      <w:pPr>
        <w:tabs>
          <w:tab w:val="left" w:pos="4860"/>
        </w:tabs>
        <w:spacing w:after="120"/>
        <w:jc w:val="both"/>
        <w:rPr>
          <w:color w:val="000000"/>
          <w:sz w:val="22"/>
        </w:rPr>
      </w:pPr>
    </w:p>
    <w:p w14:paraId="6AB365CE" w14:textId="77777777" w:rsidR="00E560BB" w:rsidRDefault="00E560BB" w:rsidP="0066185D">
      <w:pPr>
        <w:tabs>
          <w:tab w:val="left" w:pos="4860"/>
        </w:tabs>
        <w:spacing w:after="120"/>
        <w:jc w:val="both"/>
        <w:rPr>
          <w:color w:val="000000"/>
          <w:sz w:val="22"/>
        </w:rPr>
      </w:pPr>
    </w:p>
    <w:p w14:paraId="7F55840C" w14:textId="77777777" w:rsidR="0066185D" w:rsidRPr="0066185D" w:rsidRDefault="0066185D" w:rsidP="0066185D">
      <w:pPr>
        <w:tabs>
          <w:tab w:val="left" w:pos="4860"/>
        </w:tabs>
        <w:spacing w:after="120"/>
        <w:jc w:val="both"/>
        <w:rPr>
          <w:color w:val="000000"/>
          <w:sz w:val="22"/>
        </w:rPr>
      </w:pPr>
      <w:r w:rsidRPr="0066185D">
        <w:rPr>
          <w:color w:val="000000"/>
          <w:sz w:val="22"/>
        </w:rPr>
        <w:t>Datum, kraj:</w:t>
      </w:r>
      <w:r w:rsidRPr="0066185D">
        <w:rPr>
          <w:color w:val="000000"/>
          <w:sz w:val="22"/>
        </w:rPr>
        <w:tab/>
        <w:t xml:space="preserve">Žig in podpis </w:t>
      </w:r>
      <w:r>
        <w:rPr>
          <w:bCs/>
          <w:color w:val="000000"/>
          <w:sz w:val="22"/>
        </w:rPr>
        <w:t>ponudnika</w:t>
      </w:r>
      <w:r w:rsidRPr="0066185D">
        <w:rPr>
          <w:color w:val="000000"/>
          <w:sz w:val="22"/>
        </w:rPr>
        <w:t>:</w:t>
      </w:r>
    </w:p>
    <w:p w14:paraId="0EB7B600" w14:textId="77777777" w:rsidR="0066185D" w:rsidRPr="0066185D" w:rsidRDefault="0066185D" w:rsidP="0066185D">
      <w:pPr>
        <w:tabs>
          <w:tab w:val="left" w:pos="4860"/>
        </w:tabs>
        <w:spacing w:after="120"/>
        <w:jc w:val="both"/>
        <w:rPr>
          <w:color w:val="000000"/>
          <w:sz w:val="22"/>
        </w:rPr>
      </w:pPr>
    </w:p>
    <w:p w14:paraId="38CDD85F" w14:textId="77777777" w:rsidR="0066185D" w:rsidRPr="004904C3" w:rsidRDefault="0066185D" w:rsidP="0066185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w:t>
      </w:r>
      <w:r>
        <w:rPr>
          <w:bCs/>
          <w:i/>
        </w:rPr>
        <w:t xml:space="preserve"> člena ZJN-3</w:t>
      </w:r>
      <w:r w:rsidRPr="004904C3">
        <w:rPr>
          <w:bCs/>
          <w:i/>
        </w:rPr>
        <w:t>.</w:t>
      </w:r>
    </w:p>
    <w:p w14:paraId="4BF27B18" w14:textId="77777777" w:rsidR="0066185D" w:rsidRPr="004904C3" w:rsidRDefault="0066185D" w:rsidP="0066185D">
      <w:pPr>
        <w:rPr>
          <w:b/>
        </w:rPr>
      </w:pPr>
    </w:p>
    <w:p w14:paraId="3069259B" w14:textId="1F6B028B" w:rsidR="00CD1A9B" w:rsidRPr="001C374D" w:rsidRDefault="00CD1A9B" w:rsidP="00CD1A9B">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 prijavljamo na razpis za dobavo »</w:t>
      </w:r>
      <w:r w:rsidRPr="001C374D">
        <w:rPr>
          <w:rFonts w:ascii="Times New Roman" w:hAnsi="Times New Roman" w:cs="Times New Roman"/>
          <w:b/>
          <w:bCs/>
          <w:sz w:val="24"/>
          <w:szCs w:val="24"/>
        </w:rPr>
        <w:t>Konvencional</w:t>
      </w:r>
      <w:r w:rsidR="003F0A84">
        <w:rPr>
          <w:rFonts w:ascii="Times New Roman" w:hAnsi="Times New Roman" w:cs="Times New Roman"/>
          <w:b/>
          <w:bCs/>
          <w:sz w:val="24"/>
          <w:szCs w:val="24"/>
        </w:rPr>
        <w:t>nih in ekoloških živil</w:t>
      </w:r>
      <w:r w:rsidRPr="001C374D">
        <w:rPr>
          <w:rFonts w:ascii="Times New Roman" w:hAnsi="Times New Roman" w:cs="Times New Roman"/>
          <w:sz w:val="24"/>
          <w:szCs w:val="24"/>
        </w:rPr>
        <w:t>«, objavljen na Portalu javnih naročil</w:t>
      </w:r>
      <w:r w:rsidR="00C9773B">
        <w:rPr>
          <w:rFonts w:ascii="Times New Roman" w:hAnsi="Times New Roman" w:cs="Times New Roman"/>
          <w:sz w:val="24"/>
          <w:szCs w:val="24"/>
        </w:rPr>
        <w:t>.</w:t>
      </w:r>
    </w:p>
    <w:p w14:paraId="4CD475A3" w14:textId="77777777" w:rsidR="0066185D" w:rsidRPr="008E5B6E" w:rsidRDefault="0066185D" w:rsidP="0066185D">
      <w:pPr>
        <w:pStyle w:val="Default"/>
        <w:jc w:val="both"/>
        <w:rPr>
          <w:rFonts w:ascii="Calibri" w:hAnsi="Calibri" w:cs="Calibri"/>
          <w:lang w:val="x-none"/>
        </w:rPr>
      </w:pPr>
    </w:p>
    <w:p w14:paraId="0DB1CF40" w14:textId="77777777" w:rsidR="0066185D" w:rsidRPr="008E5B6E" w:rsidRDefault="0066185D" w:rsidP="0066185D">
      <w:pPr>
        <w:pStyle w:val="Default"/>
        <w:jc w:val="both"/>
        <w:rPr>
          <w:rFonts w:ascii="Calibri" w:hAnsi="Calibri" w:cs="Calibri"/>
        </w:rPr>
      </w:pPr>
    </w:p>
    <w:p w14:paraId="79688657" w14:textId="77777777" w:rsidR="007C464C" w:rsidRDefault="007C464C" w:rsidP="00D4336D"/>
    <w:p w14:paraId="39F6AB5F" w14:textId="77777777" w:rsidR="002C7ED9" w:rsidRDefault="002C7ED9" w:rsidP="00D4336D"/>
    <w:p w14:paraId="4719276A" w14:textId="77777777" w:rsidR="002C7ED9" w:rsidRDefault="002C7ED9" w:rsidP="00D4336D"/>
    <w:p w14:paraId="2B09E76C" w14:textId="77777777" w:rsidR="002C7ED9" w:rsidRDefault="002C7ED9" w:rsidP="00D4336D"/>
    <w:p w14:paraId="35FFF2E0" w14:textId="77777777" w:rsidR="002C7ED9" w:rsidRDefault="002C7ED9" w:rsidP="00D4336D"/>
    <w:p w14:paraId="371550A5" w14:textId="77777777" w:rsidR="002C7ED9" w:rsidRDefault="002C7ED9" w:rsidP="00D4336D"/>
    <w:p w14:paraId="47C3988B" w14:textId="77777777" w:rsidR="002C7ED9" w:rsidRDefault="002C7ED9" w:rsidP="00D4336D"/>
    <w:p w14:paraId="35BFD4BA" w14:textId="77777777" w:rsidR="002C7ED9" w:rsidRDefault="002C7ED9" w:rsidP="00D4336D"/>
    <w:p w14:paraId="1B50C14F" w14:textId="77777777" w:rsidR="002C7ED9" w:rsidRDefault="002C7ED9" w:rsidP="00D4336D"/>
    <w:p w14:paraId="0414B018" w14:textId="77777777" w:rsidR="002C7ED9" w:rsidRDefault="002C7ED9" w:rsidP="00D4336D"/>
    <w:p w14:paraId="28B44BA2" w14:textId="77777777" w:rsidR="002C7ED9" w:rsidRDefault="002C7ED9" w:rsidP="00D4336D"/>
    <w:p w14:paraId="27C64132" w14:textId="77777777" w:rsidR="002C7ED9" w:rsidRDefault="002C7ED9" w:rsidP="00D4336D"/>
    <w:p w14:paraId="7BBFEF9B" w14:textId="77777777" w:rsidR="002C7ED9" w:rsidRDefault="002C7ED9" w:rsidP="00D4336D"/>
    <w:p w14:paraId="0D58025A" w14:textId="77777777" w:rsidR="002C7ED9" w:rsidRDefault="002C7ED9" w:rsidP="00D4336D"/>
    <w:p w14:paraId="045EDFAF" w14:textId="77777777" w:rsidR="002C7ED9" w:rsidRDefault="002C7ED9" w:rsidP="00D4336D"/>
    <w:p w14:paraId="46B7FDC3" w14:textId="77777777" w:rsidR="002C7ED9" w:rsidRDefault="002C7ED9" w:rsidP="00D4336D"/>
    <w:p w14:paraId="1B8EFCBB" w14:textId="77777777" w:rsidR="002C7ED9" w:rsidRDefault="002C7ED9" w:rsidP="00D4336D"/>
    <w:p w14:paraId="57825212" w14:textId="77777777" w:rsidR="002C7ED9" w:rsidRDefault="002C7ED9" w:rsidP="00D4336D"/>
    <w:p w14:paraId="3D9368F6" w14:textId="77777777" w:rsidR="002C7ED9" w:rsidRDefault="002C7ED9" w:rsidP="00D4336D"/>
    <w:p w14:paraId="5B2E78D6" w14:textId="77777777" w:rsidR="002C7ED9" w:rsidRDefault="002C7ED9" w:rsidP="00D4336D"/>
    <w:p w14:paraId="20DE90EC" w14:textId="77777777" w:rsidR="002C7ED9" w:rsidRDefault="002C7ED9" w:rsidP="00D4336D"/>
    <w:p w14:paraId="156A65C9" w14:textId="77777777" w:rsidR="002C7ED9" w:rsidRDefault="002C7ED9" w:rsidP="00D4336D"/>
    <w:p w14:paraId="2DCF7E67" w14:textId="77777777" w:rsidR="002C7ED9" w:rsidRDefault="002C7ED9" w:rsidP="00D4336D"/>
    <w:p w14:paraId="0C30F99B" w14:textId="77777777" w:rsidR="002C7ED9" w:rsidRDefault="002C7ED9" w:rsidP="00D4336D"/>
    <w:p w14:paraId="4DE46E06" w14:textId="77777777" w:rsidR="002C7ED9" w:rsidRDefault="002C7ED9" w:rsidP="00D4336D"/>
    <w:p w14:paraId="4F5DB74B" w14:textId="77777777" w:rsidR="00E560BB" w:rsidRDefault="00E560BB" w:rsidP="00D4336D"/>
    <w:p w14:paraId="594D8D4A" w14:textId="77777777" w:rsidR="00E560BB" w:rsidRDefault="00E560BB" w:rsidP="00D4336D"/>
    <w:p w14:paraId="0F322FF2" w14:textId="77777777" w:rsidR="00E560BB" w:rsidRDefault="00E560BB" w:rsidP="00D4336D"/>
    <w:p w14:paraId="13660526" w14:textId="77777777" w:rsidR="00E560BB" w:rsidRDefault="00E560BB" w:rsidP="00D4336D"/>
    <w:p w14:paraId="4BE0390D" w14:textId="77777777" w:rsidR="00AE17A0" w:rsidRPr="0033466F" w:rsidRDefault="00AE17A0" w:rsidP="00D4336D">
      <w:r w:rsidRPr="0033466F">
        <w:lastRenderedPageBreak/>
        <w:t>Ponudnik</w:t>
      </w:r>
      <w:r>
        <w:t>:</w:t>
      </w:r>
    </w:p>
    <w:p w14:paraId="73F9950A" w14:textId="77777777" w:rsidR="00AE17A0" w:rsidRPr="0033466F" w:rsidRDefault="001C374D" w:rsidP="00D4336D">
      <w:pPr>
        <w:jc w:val="right"/>
        <w:rPr>
          <w:rFonts w:ascii="Arial Narrow" w:hAnsi="Arial Narrow" w:cs="Arial Narrow"/>
          <w:b/>
          <w:bCs/>
          <w:sz w:val="20"/>
          <w:szCs w:val="20"/>
          <w:bdr w:val="single" w:sz="4" w:space="0" w:color="000000" w:shadow="1"/>
        </w:rPr>
      </w:pPr>
      <w:r w:rsidRPr="001C374D">
        <w:rPr>
          <w:rFonts w:ascii="Arial Narrow" w:hAnsi="Arial Narrow" w:cs="Arial Narrow"/>
          <w:b/>
          <w:bCs/>
          <w:sz w:val="20"/>
          <w:szCs w:val="20"/>
          <w:highlight w:val="lightGray"/>
          <w:bdr w:val="single" w:sz="4" w:space="0" w:color="000000" w:shadow="1"/>
        </w:rPr>
        <w:t>OBR-4</w:t>
      </w:r>
    </w:p>
    <w:p w14:paraId="48D7A15C"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135622A9"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6A7C77DF" w14:textId="77777777" w:rsidR="00AE17A0" w:rsidRPr="003D7454" w:rsidRDefault="00AE17A0" w:rsidP="00D4336D">
      <w:pPr>
        <w:rPr>
          <w:rFonts w:ascii="Arial Narrow" w:hAnsi="Arial Narrow" w:cs="Arial Narrow"/>
        </w:rPr>
      </w:pPr>
      <w:r w:rsidRPr="003D7454">
        <w:rPr>
          <w:rFonts w:ascii="Arial Narrow" w:hAnsi="Arial Narrow" w:cs="Arial Narrow"/>
        </w:rPr>
        <w:t>_______________________</w:t>
      </w:r>
    </w:p>
    <w:p w14:paraId="440F94FB" w14:textId="77777777" w:rsidR="00AE17A0" w:rsidRPr="003D7454" w:rsidRDefault="00AE17A0" w:rsidP="00D4336D">
      <w:pPr>
        <w:rPr>
          <w:rFonts w:ascii="Arial Narrow" w:hAnsi="Arial Narrow" w:cs="Arial Narrow"/>
        </w:rPr>
      </w:pPr>
    </w:p>
    <w:p w14:paraId="24D33B66" w14:textId="77777777" w:rsidR="00AE17A0" w:rsidRPr="003D7454" w:rsidRDefault="00AE17A0" w:rsidP="00D4336D">
      <w:pPr>
        <w:tabs>
          <w:tab w:val="num" w:pos="426"/>
        </w:tabs>
        <w:rPr>
          <w:rFonts w:ascii="Arial Narrow" w:hAnsi="Arial Narrow" w:cs="Arial Narrow"/>
        </w:rPr>
      </w:pPr>
    </w:p>
    <w:p w14:paraId="569A8634" w14:textId="77777777" w:rsidR="00AE17A0" w:rsidRPr="00916A8E" w:rsidRDefault="001C374D" w:rsidP="00D4336D">
      <w:pPr>
        <w:jc w:val="center"/>
        <w:rPr>
          <w:b/>
          <w:bCs/>
          <w:sz w:val="28"/>
          <w:szCs w:val="28"/>
        </w:rPr>
      </w:pPr>
      <w:r>
        <w:rPr>
          <w:b/>
          <w:bCs/>
          <w:sz w:val="28"/>
          <w:szCs w:val="28"/>
        </w:rPr>
        <w:t>IZJAVA O NEBLOKIRANIH RAČUNIH IN PLAČILNIH POGOJIH</w:t>
      </w:r>
    </w:p>
    <w:p w14:paraId="011B640B" w14:textId="77777777" w:rsidR="00AE17A0" w:rsidRPr="00916A8E" w:rsidRDefault="00AE17A0" w:rsidP="00D4336D">
      <w:pPr>
        <w:pStyle w:val="Naslov3"/>
        <w:jc w:val="both"/>
        <w:rPr>
          <w:rFonts w:ascii="Times New Roman" w:hAnsi="Times New Roman" w:cs="Times New Roman"/>
        </w:rPr>
      </w:pPr>
    </w:p>
    <w:p w14:paraId="12D9A3BC" w14:textId="77777777" w:rsidR="001C374D" w:rsidRPr="001C374D" w:rsidRDefault="001C374D" w:rsidP="001C374D">
      <w:pPr>
        <w:rPr>
          <w:iCs/>
        </w:rPr>
      </w:pPr>
      <w:r w:rsidRPr="001C374D">
        <w:rPr>
          <w:iCs/>
        </w:rPr>
        <w:t xml:space="preserve">Izjavljamo, </w:t>
      </w:r>
    </w:p>
    <w:p w14:paraId="426B1D71" w14:textId="77777777" w:rsidR="001C374D" w:rsidRPr="001C374D" w:rsidRDefault="001C374D" w:rsidP="001C374D">
      <w:pPr>
        <w:rPr>
          <w:iCs/>
        </w:rPr>
      </w:pPr>
    </w:p>
    <w:p w14:paraId="22555B98" w14:textId="77777777" w:rsidR="001C374D" w:rsidRPr="001C374D" w:rsidRDefault="001C374D" w:rsidP="007900E3">
      <w:pPr>
        <w:numPr>
          <w:ilvl w:val="0"/>
          <w:numId w:val="3"/>
        </w:numPr>
        <w:rPr>
          <w:iCs/>
        </w:rPr>
      </w:pPr>
      <w:r w:rsidRPr="001C374D">
        <w:rPr>
          <w:iCs/>
        </w:rPr>
        <w:t>da nudimo trideset (30) dnevni plačilni rok po predložitvi in potrditvi mesečne situacije s strani pooblaščenih predstavnikov naročnika,</w:t>
      </w:r>
    </w:p>
    <w:p w14:paraId="3FA7A8CA" w14:textId="77777777" w:rsidR="001C374D" w:rsidRPr="001C374D" w:rsidRDefault="001C374D" w:rsidP="001C374D">
      <w:pPr>
        <w:rPr>
          <w:iCs/>
        </w:rPr>
      </w:pPr>
    </w:p>
    <w:p w14:paraId="1E032DAB" w14:textId="77777777" w:rsidR="001C374D" w:rsidRPr="001C374D" w:rsidRDefault="001C374D" w:rsidP="007900E3">
      <w:pPr>
        <w:numPr>
          <w:ilvl w:val="0"/>
          <w:numId w:val="3"/>
        </w:numPr>
        <w:rPr>
          <w:iCs/>
        </w:rPr>
      </w:pPr>
      <w:r w:rsidRPr="001C374D">
        <w:rPr>
          <w:iCs/>
        </w:rPr>
        <w:t>da izpolnjujemo naslednje ekonomsko-finančne pogoje: da na dan oddaje ponudbe nimamo blokiranega nobenega transakcijskega računa, v zadnjih 90 dneh pred rokom za oddajo ponudb pa nismo imeli nobenega transakcijskega računa blokiranega več kot 30 zaporednih delovnih dni.</w:t>
      </w:r>
    </w:p>
    <w:p w14:paraId="7AFBBC41" w14:textId="77777777" w:rsidR="001C374D" w:rsidRPr="001C374D" w:rsidRDefault="001C374D" w:rsidP="001C374D">
      <w:pPr>
        <w:rPr>
          <w:i/>
          <w:iCs/>
        </w:rPr>
      </w:pPr>
    </w:p>
    <w:p w14:paraId="2672003A" w14:textId="77777777" w:rsidR="001C374D" w:rsidRPr="001C374D" w:rsidRDefault="001C374D" w:rsidP="001C374D">
      <w:pPr>
        <w:rPr>
          <w:iCs/>
        </w:rPr>
      </w:pPr>
      <w:r w:rsidRPr="001C374D">
        <w:rPr>
          <w:i/>
          <w:iCs/>
        </w:rPr>
        <w:t>Pod kazensko in materialno odgovornostjo izjavljamo, da so zgoraj navedeni podatki točni in resnični.</w:t>
      </w:r>
      <w:r w:rsidRPr="001C374D">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7E7F7939" w14:textId="77777777" w:rsidR="001C374D" w:rsidRPr="001C374D" w:rsidRDefault="001C374D" w:rsidP="001C374D">
      <w:pPr>
        <w:rPr>
          <w:b/>
          <w:iCs/>
        </w:rPr>
      </w:pPr>
    </w:p>
    <w:p w14:paraId="7B5A7CD6" w14:textId="77777777" w:rsidR="00AE17A0" w:rsidRPr="00916A8E" w:rsidRDefault="00AE17A0" w:rsidP="00D4336D"/>
    <w:p w14:paraId="597404C4" w14:textId="77777777" w:rsidR="00AE17A0" w:rsidRPr="00916A8E" w:rsidRDefault="00AE17A0" w:rsidP="00D4336D"/>
    <w:p w14:paraId="52E7CA1D" w14:textId="46DBD763" w:rsidR="00CD1A9B" w:rsidRPr="001C374D" w:rsidRDefault="00CD1A9B" w:rsidP="00CD1A9B">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 prijavljamo na razpis za dobavo »</w:t>
      </w:r>
      <w:r w:rsidR="003F0A84">
        <w:rPr>
          <w:rFonts w:ascii="Times New Roman" w:hAnsi="Times New Roman" w:cs="Times New Roman"/>
          <w:b/>
          <w:bCs/>
          <w:sz w:val="24"/>
          <w:szCs w:val="24"/>
        </w:rPr>
        <w:t>Konvencionalnih in ekoloških živil</w:t>
      </w:r>
      <w:r w:rsidRPr="001C374D">
        <w:rPr>
          <w:rFonts w:ascii="Times New Roman" w:hAnsi="Times New Roman" w:cs="Times New Roman"/>
          <w:sz w:val="24"/>
          <w:szCs w:val="24"/>
        </w:rPr>
        <w:t>«, objavljen na Portalu javnih naročil</w:t>
      </w:r>
      <w:r w:rsidR="00C9773B">
        <w:rPr>
          <w:rFonts w:ascii="Times New Roman" w:hAnsi="Times New Roman" w:cs="Times New Roman"/>
          <w:sz w:val="24"/>
          <w:szCs w:val="24"/>
        </w:rPr>
        <w:t>.</w:t>
      </w:r>
    </w:p>
    <w:p w14:paraId="21419E7E" w14:textId="77777777" w:rsidR="00AE17A0" w:rsidRPr="00916A8E" w:rsidRDefault="00AE17A0" w:rsidP="00D4336D"/>
    <w:p w14:paraId="6D6A0716" w14:textId="77777777" w:rsidR="00AE17A0" w:rsidRPr="00916A8E" w:rsidRDefault="00AE17A0" w:rsidP="00D4336D">
      <w:pPr>
        <w:tabs>
          <w:tab w:val="num" w:pos="426"/>
        </w:tabs>
        <w:rPr>
          <w:i/>
          <w:iCs/>
        </w:rPr>
      </w:pPr>
    </w:p>
    <w:p w14:paraId="179EC37E" w14:textId="77777777" w:rsidR="00AE17A0" w:rsidRPr="00916A8E" w:rsidRDefault="00AE17A0" w:rsidP="00D4336D">
      <w:pPr>
        <w:tabs>
          <w:tab w:val="num" w:pos="426"/>
        </w:tabs>
      </w:pPr>
    </w:p>
    <w:p w14:paraId="40BE6CD9" w14:textId="77777777" w:rsidR="00AE17A0" w:rsidRPr="00916A8E" w:rsidRDefault="00AE17A0" w:rsidP="00D4336D">
      <w:r w:rsidRPr="00916A8E">
        <w:t>Datum: ____________________</w:t>
      </w:r>
    </w:p>
    <w:p w14:paraId="6462A3E3" w14:textId="77777777" w:rsidR="00AE17A0" w:rsidRPr="00916A8E" w:rsidRDefault="00AE17A0" w:rsidP="00D4336D"/>
    <w:p w14:paraId="37361A40" w14:textId="77777777" w:rsidR="00AE17A0" w:rsidRPr="00916A8E" w:rsidRDefault="00AE17A0" w:rsidP="00D4336D">
      <w:pPr>
        <w:jc w:val="right"/>
      </w:pPr>
      <w:r w:rsidRPr="00916A8E">
        <w:t>Žig in podpis ponudnika</w:t>
      </w:r>
      <w:r w:rsidR="001C374D">
        <w:t>:</w:t>
      </w:r>
    </w:p>
    <w:p w14:paraId="3199DA79" w14:textId="77777777" w:rsidR="00AE17A0" w:rsidRPr="00976DD0" w:rsidRDefault="0066185D" w:rsidP="0066185D">
      <w:r>
        <w:rPr>
          <w:b/>
          <w:bCs/>
          <w:sz w:val="20"/>
          <w:szCs w:val="20"/>
          <w:bdr w:val="single" w:sz="4" w:space="0" w:color="000000" w:shadow="1"/>
        </w:rPr>
        <w:t xml:space="preserve"> </w:t>
      </w:r>
    </w:p>
    <w:p w14:paraId="765F29E6" w14:textId="77777777" w:rsidR="00AE17A0" w:rsidRPr="00976DD0" w:rsidRDefault="00AE17A0" w:rsidP="00B40850">
      <w:r w:rsidRPr="00976DD0">
        <w:br w:type="page"/>
      </w:r>
      <w:r w:rsidRPr="00976DD0">
        <w:lastRenderedPageBreak/>
        <w:t>Ponudnik</w:t>
      </w:r>
    </w:p>
    <w:p w14:paraId="3BD74382" w14:textId="77777777" w:rsidR="00AE17A0" w:rsidRPr="008C68E0" w:rsidRDefault="001C374D" w:rsidP="00B40850">
      <w:pPr>
        <w:jc w:val="right"/>
        <w:rPr>
          <w:b/>
          <w:bCs/>
          <w:sz w:val="20"/>
          <w:szCs w:val="20"/>
          <w:bdr w:val="single" w:sz="4" w:space="0" w:color="000000" w:shadow="1"/>
        </w:rPr>
      </w:pPr>
      <w:r w:rsidRPr="001C374D">
        <w:rPr>
          <w:b/>
          <w:bCs/>
          <w:sz w:val="20"/>
          <w:szCs w:val="20"/>
          <w:highlight w:val="lightGray"/>
          <w:bdr w:val="single" w:sz="4" w:space="0" w:color="000000" w:shadow="1"/>
        </w:rPr>
        <w:t>OBR-5</w:t>
      </w:r>
    </w:p>
    <w:p w14:paraId="4C459BE1" w14:textId="77777777" w:rsidR="00AE17A0" w:rsidRPr="00976DD0" w:rsidRDefault="00AE17A0" w:rsidP="00B40850">
      <w:pPr>
        <w:spacing w:line="360" w:lineRule="auto"/>
      </w:pPr>
      <w:r w:rsidRPr="00976DD0">
        <w:t>_______________________</w:t>
      </w:r>
    </w:p>
    <w:p w14:paraId="2579F5C9" w14:textId="77777777" w:rsidR="00AE17A0" w:rsidRPr="00976DD0" w:rsidRDefault="00AE17A0" w:rsidP="00B40850">
      <w:pPr>
        <w:spacing w:line="360" w:lineRule="auto"/>
      </w:pPr>
      <w:r w:rsidRPr="00976DD0">
        <w:t>_______________________</w:t>
      </w:r>
    </w:p>
    <w:p w14:paraId="52D6DAD6" w14:textId="77777777" w:rsidR="00AE17A0" w:rsidRPr="00976DD0" w:rsidRDefault="00AE17A0" w:rsidP="00B40850">
      <w:pPr>
        <w:spacing w:line="360" w:lineRule="auto"/>
      </w:pPr>
      <w:r w:rsidRPr="00976DD0">
        <w:t>_______________________</w:t>
      </w:r>
    </w:p>
    <w:p w14:paraId="17963423" w14:textId="77777777" w:rsidR="00AE17A0" w:rsidRPr="00976DD0" w:rsidRDefault="00AE17A0" w:rsidP="00B40850"/>
    <w:p w14:paraId="785AE7DF" w14:textId="77777777" w:rsidR="00AE17A0" w:rsidRPr="00976DD0" w:rsidRDefault="00AE17A0" w:rsidP="00B40850"/>
    <w:p w14:paraId="527E48F3" w14:textId="77777777" w:rsidR="00AE17A0" w:rsidRDefault="00AE17A0" w:rsidP="00B40850">
      <w:r w:rsidRPr="00092893">
        <w:t>Naročnik</w:t>
      </w:r>
    </w:p>
    <w:p w14:paraId="1EBF520E" w14:textId="77777777" w:rsidR="00C9773B" w:rsidRPr="009D7E4F" w:rsidRDefault="00C9773B" w:rsidP="00C9773B">
      <w:pPr>
        <w:rPr>
          <w:b/>
          <w:bCs/>
        </w:rPr>
      </w:pPr>
      <w:r w:rsidRPr="009D7E4F">
        <w:rPr>
          <w:b/>
          <w:bCs/>
        </w:rPr>
        <w:t>Osnovna šola Blanca</w:t>
      </w:r>
    </w:p>
    <w:p w14:paraId="2CBBA181" w14:textId="77777777" w:rsidR="00C9773B" w:rsidRPr="009D7E4F" w:rsidRDefault="00C9773B" w:rsidP="00C9773B">
      <w:pPr>
        <w:rPr>
          <w:b/>
          <w:bCs/>
        </w:rPr>
      </w:pPr>
      <w:r w:rsidRPr="009D7E4F">
        <w:rPr>
          <w:b/>
          <w:bCs/>
        </w:rPr>
        <w:t>Blanca 13</w:t>
      </w:r>
    </w:p>
    <w:p w14:paraId="352F911B" w14:textId="77777777" w:rsidR="00C9773B" w:rsidRPr="009D7E4F" w:rsidRDefault="00C9773B" w:rsidP="00C9773B">
      <w:pPr>
        <w:rPr>
          <w:b/>
          <w:bCs/>
        </w:rPr>
      </w:pPr>
      <w:r w:rsidRPr="009D7E4F">
        <w:rPr>
          <w:b/>
          <w:bCs/>
        </w:rPr>
        <w:t>8283 Blanca</w:t>
      </w:r>
    </w:p>
    <w:p w14:paraId="49EC8AB1" w14:textId="77777777" w:rsidR="00AE17A0" w:rsidRDefault="00AE17A0" w:rsidP="00B40850"/>
    <w:p w14:paraId="12919639" w14:textId="77777777" w:rsidR="00AE17A0" w:rsidRPr="00092893" w:rsidRDefault="00AE17A0" w:rsidP="00B40850"/>
    <w:p w14:paraId="763CCE16" w14:textId="77777777" w:rsidR="001C374D" w:rsidRPr="00B724DA" w:rsidRDefault="001C374D" w:rsidP="001C374D">
      <w:pPr>
        <w:jc w:val="center"/>
        <w:rPr>
          <w:b/>
          <w:sz w:val="28"/>
        </w:rPr>
      </w:pPr>
      <w:r w:rsidRPr="00B724DA">
        <w:rPr>
          <w:b/>
          <w:sz w:val="28"/>
        </w:rPr>
        <w:t xml:space="preserve">IZJAVA O </w:t>
      </w:r>
      <w:r>
        <w:rPr>
          <w:b/>
          <w:sz w:val="28"/>
        </w:rPr>
        <w:t>IZPOLNJEVANJU POGODBENIH OBVEZNOSTI</w:t>
      </w:r>
    </w:p>
    <w:p w14:paraId="15BB29D7" w14:textId="77777777" w:rsidR="001C374D" w:rsidRPr="00B724DA" w:rsidRDefault="001C374D" w:rsidP="001C374D">
      <w:pPr>
        <w:jc w:val="center"/>
        <w:rPr>
          <w:b/>
        </w:rPr>
      </w:pPr>
    </w:p>
    <w:p w14:paraId="4840DCB8" w14:textId="77777777" w:rsidR="001C374D" w:rsidRPr="00B724DA" w:rsidRDefault="001C374D" w:rsidP="001C374D"/>
    <w:p w14:paraId="7B6060D9" w14:textId="77777777" w:rsidR="001C374D" w:rsidRPr="00B724DA" w:rsidRDefault="001C374D" w:rsidP="001C374D">
      <w:r w:rsidRPr="00B724DA">
        <w:t xml:space="preserve">Izjavljamo, </w:t>
      </w:r>
    </w:p>
    <w:p w14:paraId="3B705526" w14:textId="77777777" w:rsidR="001C374D" w:rsidRPr="00B724DA" w:rsidRDefault="001C374D" w:rsidP="001C374D"/>
    <w:p w14:paraId="5F7F776F" w14:textId="77777777" w:rsidR="001C374D" w:rsidRPr="00C014AE" w:rsidRDefault="001C374D" w:rsidP="007900E3">
      <w:pPr>
        <w:numPr>
          <w:ilvl w:val="0"/>
          <w:numId w:val="22"/>
        </w:numPr>
        <w:jc w:val="both"/>
      </w:pPr>
      <w:r w:rsidRPr="00C014AE">
        <w:t>da smo kvalitetno in strokovno izpolnjevali pogodbene obveznosti iz prejšnjih pogodb sklenjenih v zadnjih treh letih,</w:t>
      </w:r>
    </w:p>
    <w:p w14:paraId="3815B4FE" w14:textId="77777777" w:rsidR="001C374D" w:rsidRPr="00C014AE" w:rsidRDefault="001C374D" w:rsidP="001C374D">
      <w:pPr>
        <w:ind w:left="720"/>
      </w:pPr>
    </w:p>
    <w:p w14:paraId="33CD3BAE" w14:textId="77777777" w:rsidR="001C374D" w:rsidRPr="00C014AE" w:rsidRDefault="001C374D" w:rsidP="007900E3">
      <w:pPr>
        <w:numPr>
          <w:ilvl w:val="0"/>
          <w:numId w:val="22"/>
        </w:numPr>
        <w:jc w:val="both"/>
      </w:pPr>
      <w:r w:rsidRPr="00C014AE">
        <w:t>da naročniki zoper nas niso vlagali upravičenih reklamacij glede kakovosti blaga in nespoštovanja drugih določil pogodbe. Naročnik nas lahko izloči iz predmetnega postopka, če razpolaga z dokazili o nespoštovanju pogodbenih obveznosti.</w:t>
      </w:r>
    </w:p>
    <w:p w14:paraId="63776005" w14:textId="77777777" w:rsidR="001C374D" w:rsidRPr="008E5B6E" w:rsidRDefault="001C374D" w:rsidP="001C374D"/>
    <w:p w14:paraId="75AB898A" w14:textId="77777777" w:rsidR="001C374D" w:rsidRPr="008E5B6E" w:rsidRDefault="001C374D" w:rsidP="001C374D"/>
    <w:p w14:paraId="50C85849" w14:textId="77777777" w:rsidR="001C374D" w:rsidRPr="008E5B6E" w:rsidRDefault="001C374D" w:rsidP="001C374D">
      <w:pPr>
        <w:jc w:val="center"/>
      </w:pPr>
    </w:p>
    <w:p w14:paraId="30EFCAC0" w14:textId="77777777" w:rsidR="001C374D" w:rsidRPr="004904C3" w:rsidRDefault="001C374D" w:rsidP="001C374D">
      <w:pPr>
        <w:jc w:val="both"/>
      </w:pPr>
      <w:r w:rsidRPr="004904C3">
        <w:rPr>
          <w:i/>
        </w:rPr>
        <w:t>Pod kazensko in materialno odgovornostjo izjavljamo, da so zgoraj navedeni podatki točni in resnični.</w:t>
      </w:r>
      <w:r w:rsidRPr="004904C3">
        <w:rPr>
          <w:bCs/>
          <w: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w:t>
      </w:r>
      <w:r>
        <w:rPr>
          <w:bCs/>
          <w:i/>
        </w:rPr>
        <w:t>3</w:t>
      </w:r>
      <w:r w:rsidRPr="004904C3">
        <w:rPr>
          <w:bCs/>
          <w:i/>
        </w:rPr>
        <w:t>.</w:t>
      </w:r>
    </w:p>
    <w:p w14:paraId="7A42069B" w14:textId="77777777" w:rsidR="001C374D" w:rsidRPr="004904C3" w:rsidRDefault="001C374D" w:rsidP="001C374D">
      <w:pPr>
        <w:rPr>
          <w:b/>
        </w:rPr>
      </w:pPr>
    </w:p>
    <w:p w14:paraId="520466DD" w14:textId="13496D99" w:rsidR="00CD1A9B" w:rsidRPr="001C374D" w:rsidRDefault="00CD1A9B" w:rsidP="00CD1A9B">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 prijavljamo na razpis za dobavo »</w:t>
      </w:r>
      <w:r w:rsidR="003F0A84">
        <w:rPr>
          <w:rFonts w:ascii="Times New Roman" w:hAnsi="Times New Roman" w:cs="Times New Roman"/>
          <w:b/>
          <w:bCs/>
          <w:sz w:val="24"/>
          <w:szCs w:val="24"/>
        </w:rPr>
        <w:t>Konvencionalnih in ekoloških živil</w:t>
      </w:r>
      <w:r w:rsidRPr="001C374D">
        <w:rPr>
          <w:rFonts w:ascii="Times New Roman" w:hAnsi="Times New Roman" w:cs="Times New Roman"/>
          <w:sz w:val="24"/>
          <w:szCs w:val="24"/>
        </w:rPr>
        <w:t>«, objavljen na Portalu javnih naročil</w:t>
      </w:r>
      <w:r w:rsidR="00C9773B">
        <w:rPr>
          <w:rFonts w:ascii="Times New Roman" w:hAnsi="Times New Roman" w:cs="Times New Roman"/>
          <w:sz w:val="24"/>
          <w:szCs w:val="24"/>
        </w:rPr>
        <w:t>.</w:t>
      </w:r>
    </w:p>
    <w:p w14:paraId="0DEAFE2F" w14:textId="77777777" w:rsidR="001C374D" w:rsidRPr="008E5B6E" w:rsidRDefault="001C374D" w:rsidP="001C374D">
      <w:pPr>
        <w:pStyle w:val="Default"/>
        <w:jc w:val="both"/>
        <w:rPr>
          <w:rFonts w:ascii="Calibri" w:hAnsi="Calibri" w:cs="Calibri"/>
          <w:lang w:val="x-none"/>
        </w:rPr>
      </w:pPr>
    </w:p>
    <w:p w14:paraId="0B261902" w14:textId="77777777" w:rsidR="00AE17A0" w:rsidRPr="00976DD0" w:rsidRDefault="00AE17A0" w:rsidP="00B40850">
      <w:pPr>
        <w:tabs>
          <w:tab w:val="num" w:pos="426"/>
        </w:tabs>
      </w:pPr>
    </w:p>
    <w:p w14:paraId="4F9A2397" w14:textId="77777777" w:rsidR="00AE17A0" w:rsidRPr="00976DD0" w:rsidRDefault="00AE17A0" w:rsidP="00B40850">
      <w:pPr>
        <w:tabs>
          <w:tab w:val="num" w:pos="426"/>
        </w:tabs>
      </w:pPr>
    </w:p>
    <w:p w14:paraId="675424BB" w14:textId="77777777" w:rsidR="00AE17A0" w:rsidRPr="00976DD0" w:rsidRDefault="00AE17A0" w:rsidP="00B40850">
      <w:pPr>
        <w:tabs>
          <w:tab w:val="num" w:pos="426"/>
        </w:tabs>
      </w:pPr>
    </w:p>
    <w:p w14:paraId="221201B6" w14:textId="77777777" w:rsidR="00AE17A0" w:rsidRPr="00976DD0" w:rsidRDefault="00AE17A0" w:rsidP="00B40850">
      <w:pPr>
        <w:tabs>
          <w:tab w:val="num" w:pos="426"/>
        </w:tabs>
      </w:pPr>
    </w:p>
    <w:p w14:paraId="27D86C8C" w14:textId="77777777" w:rsidR="00AE17A0" w:rsidRPr="00976DD0" w:rsidRDefault="00AE17A0" w:rsidP="00B40850">
      <w:r w:rsidRPr="00976DD0">
        <w:t>Datum: ____________________</w:t>
      </w:r>
    </w:p>
    <w:p w14:paraId="34C91100" w14:textId="77777777" w:rsidR="00AE17A0" w:rsidRPr="00976DD0" w:rsidRDefault="00AE17A0" w:rsidP="00B40850"/>
    <w:p w14:paraId="209DF42F" w14:textId="77777777" w:rsidR="00AE17A0" w:rsidRPr="00976DD0" w:rsidRDefault="00AE17A0" w:rsidP="00B40850"/>
    <w:p w14:paraId="66AD77FA" w14:textId="77777777" w:rsidR="00AE17A0" w:rsidRPr="00976DD0" w:rsidRDefault="00AE17A0" w:rsidP="00B40850">
      <w:pPr>
        <w:jc w:val="right"/>
      </w:pPr>
      <w:r w:rsidRPr="00976DD0">
        <w:t>Žig in podpis ponudnika</w:t>
      </w:r>
    </w:p>
    <w:p w14:paraId="27E0A7E9" w14:textId="77777777" w:rsidR="00AE17A0" w:rsidRPr="00976DD0" w:rsidRDefault="00AE17A0" w:rsidP="00B40850">
      <w:r w:rsidRPr="00976DD0">
        <w:br w:type="page"/>
      </w:r>
      <w:r w:rsidRPr="00976DD0">
        <w:lastRenderedPageBreak/>
        <w:t>Ponudnik</w:t>
      </w:r>
    </w:p>
    <w:p w14:paraId="7096534F" w14:textId="77777777" w:rsidR="00AE17A0" w:rsidRPr="008C68E0" w:rsidRDefault="001C374D" w:rsidP="00B40850">
      <w:pPr>
        <w:jc w:val="right"/>
        <w:rPr>
          <w:b/>
          <w:bCs/>
          <w:sz w:val="20"/>
          <w:szCs w:val="20"/>
          <w:bdr w:val="single" w:sz="4" w:space="0" w:color="000000" w:shadow="1"/>
        </w:rPr>
      </w:pPr>
      <w:r w:rsidRPr="00E25EED">
        <w:rPr>
          <w:b/>
          <w:bCs/>
          <w:sz w:val="20"/>
          <w:szCs w:val="20"/>
          <w:highlight w:val="lightGray"/>
          <w:bdr w:val="single" w:sz="4" w:space="0" w:color="000000" w:shadow="1"/>
        </w:rPr>
        <w:t>OBR-6</w:t>
      </w:r>
    </w:p>
    <w:p w14:paraId="5206EA58" w14:textId="77777777" w:rsidR="00AE17A0" w:rsidRPr="00976DD0" w:rsidRDefault="00AE17A0" w:rsidP="00B40850">
      <w:pPr>
        <w:spacing w:line="360" w:lineRule="auto"/>
      </w:pPr>
      <w:r w:rsidRPr="00976DD0">
        <w:t>_______________________</w:t>
      </w:r>
    </w:p>
    <w:p w14:paraId="6E591A7E" w14:textId="77777777" w:rsidR="00AE17A0" w:rsidRPr="00976DD0" w:rsidRDefault="00AE17A0" w:rsidP="00B40850">
      <w:pPr>
        <w:spacing w:line="360" w:lineRule="auto"/>
      </w:pPr>
      <w:r w:rsidRPr="00976DD0">
        <w:t>_______________________</w:t>
      </w:r>
    </w:p>
    <w:p w14:paraId="6B5A3C85" w14:textId="77777777" w:rsidR="00AE17A0" w:rsidRPr="00976DD0" w:rsidRDefault="00AE17A0" w:rsidP="00B40850">
      <w:pPr>
        <w:spacing w:line="360" w:lineRule="auto"/>
      </w:pPr>
      <w:r w:rsidRPr="00976DD0">
        <w:t>_______________________</w:t>
      </w:r>
    </w:p>
    <w:p w14:paraId="7FD0B81E" w14:textId="77777777" w:rsidR="00AE17A0" w:rsidRPr="00976DD0" w:rsidRDefault="00AE17A0" w:rsidP="00B40850"/>
    <w:p w14:paraId="05345635" w14:textId="77777777" w:rsidR="00AE17A0" w:rsidRPr="00976DD0" w:rsidRDefault="00AE17A0" w:rsidP="00B40850"/>
    <w:p w14:paraId="43DBD3BE" w14:textId="77777777" w:rsidR="00AE17A0" w:rsidRPr="00092893" w:rsidRDefault="00AE17A0" w:rsidP="00B40850">
      <w:r w:rsidRPr="00092893">
        <w:t>Naročnik</w:t>
      </w:r>
    </w:p>
    <w:p w14:paraId="176FC156" w14:textId="77777777" w:rsidR="00C9773B" w:rsidRPr="00C9773B" w:rsidRDefault="00C9773B" w:rsidP="00C9773B">
      <w:pPr>
        <w:rPr>
          <w:b/>
          <w:bCs/>
        </w:rPr>
      </w:pPr>
      <w:r w:rsidRPr="00C9773B">
        <w:rPr>
          <w:b/>
          <w:bCs/>
        </w:rPr>
        <w:t>Osnovna šola Blanca</w:t>
      </w:r>
    </w:p>
    <w:p w14:paraId="3558C4BA" w14:textId="77777777" w:rsidR="00C9773B" w:rsidRPr="00C9773B" w:rsidRDefault="00C9773B" w:rsidP="00C9773B">
      <w:pPr>
        <w:rPr>
          <w:b/>
          <w:bCs/>
        </w:rPr>
      </w:pPr>
      <w:r w:rsidRPr="00C9773B">
        <w:rPr>
          <w:b/>
          <w:bCs/>
        </w:rPr>
        <w:t>Blanca 13</w:t>
      </w:r>
    </w:p>
    <w:p w14:paraId="297FEE29" w14:textId="77777777" w:rsidR="00C9773B" w:rsidRPr="00C9773B" w:rsidRDefault="00C9773B" w:rsidP="00C9773B">
      <w:pPr>
        <w:rPr>
          <w:b/>
          <w:bCs/>
        </w:rPr>
      </w:pPr>
      <w:r w:rsidRPr="00C9773B">
        <w:rPr>
          <w:b/>
          <w:bCs/>
        </w:rPr>
        <w:t>8283 Blanca</w:t>
      </w:r>
    </w:p>
    <w:p w14:paraId="0E496492" w14:textId="77777777" w:rsidR="00AE17A0" w:rsidRPr="00976DD0" w:rsidRDefault="00AE17A0" w:rsidP="00B40850"/>
    <w:p w14:paraId="30A3EAD7" w14:textId="77777777" w:rsidR="00AE17A0" w:rsidRPr="00CF51F9" w:rsidRDefault="00AE17A0" w:rsidP="00B40850">
      <w:pPr>
        <w:jc w:val="center"/>
        <w:rPr>
          <w:b/>
          <w:bCs/>
          <w:sz w:val="28"/>
          <w:szCs w:val="28"/>
        </w:rPr>
      </w:pPr>
      <w:r w:rsidRPr="00CF51F9">
        <w:rPr>
          <w:b/>
          <w:bCs/>
          <w:sz w:val="28"/>
          <w:szCs w:val="28"/>
        </w:rPr>
        <w:t>IZJAVA O UPOŠTEVANJU PREDPISOV</w:t>
      </w:r>
    </w:p>
    <w:p w14:paraId="1B75149F" w14:textId="77777777" w:rsidR="001C374D" w:rsidRPr="001C374D" w:rsidRDefault="00AE17A0" w:rsidP="00B40850">
      <w:r w:rsidRPr="001C374D">
        <w:t>Izjavljamo,</w:t>
      </w:r>
    </w:p>
    <w:p w14:paraId="75A4DB6B" w14:textId="77777777" w:rsidR="001C374D" w:rsidRPr="001C374D" w:rsidRDefault="001C374D" w:rsidP="00B40850"/>
    <w:p w14:paraId="508298E6" w14:textId="676A2B01" w:rsidR="001C374D" w:rsidRPr="001C374D" w:rsidRDefault="001C374D" w:rsidP="007900E3">
      <w:pPr>
        <w:numPr>
          <w:ilvl w:val="0"/>
          <w:numId w:val="24"/>
        </w:numPr>
        <w:jc w:val="both"/>
        <w:rPr>
          <w:rFonts w:eastAsia="Calibri"/>
          <w:iCs/>
          <w:lang w:eastAsia="sl-SI"/>
        </w:rPr>
      </w:pPr>
      <w:r w:rsidRPr="001C374D">
        <w:rPr>
          <w:rFonts w:eastAsia="Calibri"/>
          <w:iCs/>
          <w:lang w:eastAsia="sl-SI"/>
        </w:rPr>
        <w:t>da izpolnjujemo in upoštevamo predpise o higieni in zdravstveno tehničnih pogojih v proizvodni in prometu živil izdanih na podlagi Zakona o zdravstveni ustreznosti živil in izdelkov ter snovi, ki prihajajo v stik z živili (Uradni list RS, št. 52/2000, 42/2002 in 47/2004-ZdZPZ) ter predpise na podlagi Zakona o veterinarstvu – za živila živalskega izvora (Uradni list RS, št.</w:t>
      </w:r>
      <w:r w:rsidR="00B302FD" w:rsidRPr="00B302FD">
        <w:t xml:space="preserve"> </w:t>
      </w:r>
      <w:r w:rsidR="00B302FD" w:rsidRPr="00B302FD">
        <w:rPr>
          <w:rFonts w:eastAsia="Calibri"/>
          <w:iCs/>
          <w:lang w:eastAsia="sl-SI"/>
        </w:rPr>
        <w:t xml:space="preserve">33/01, 45/04 – </w:t>
      </w:r>
      <w:proofErr w:type="spellStart"/>
      <w:r w:rsidR="00B302FD" w:rsidRPr="00B302FD">
        <w:rPr>
          <w:rFonts w:eastAsia="Calibri"/>
          <w:iCs/>
          <w:lang w:eastAsia="sl-SI"/>
        </w:rPr>
        <w:t>ZdZPKG</w:t>
      </w:r>
      <w:proofErr w:type="spellEnd"/>
      <w:r w:rsidR="00B302FD" w:rsidRPr="00B302FD">
        <w:rPr>
          <w:rFonts w:eastAsia="Calibri"/>
          <w:iCs/>
          <w:lang w:eastAsia="sl-SI"/>
        </w:rPr>
        <w:t xml:space="preserve">, 62/04 – </w:t>
      </w:r>
      <w:proofErr w:type="spellStart"/>
      <w:r w:rsidR="00B302FD" w:rsidRPr="00B302FD">
        <w:rPr>
          <w:rFonts w:eastAsia="Calibri"/>
          <w:iCs/>
          <w:lang w:eastAsia="sl-SI"/>
        </w:rPr>
        <w:t>odl</w:t>
      </w:r>
      <w:proofErr w:type="spellEnd"/>
      <w:r w:rsidR="00B302FD" w:rsidRPr="00B302FD">
        <w:rPr>
          <w:rFonts w:eastAsia="Calibri"/>
          <w:iCs/>
          <w:lang w:eastAsia="sl-SI"/>
        </w:rPr>
        <w:t xml:space="preserve">. US, 93/05 – ZVMS, 90/12 – </w:t>
      </w:r>
      <w:proofErr w:type="spellStart"/>
      <w:r w:rsidR="00B302FD" w:rsidRPr="00B302FD">
        <w:rPr>
          <w:rFonts w:eastAsia="Calibri"/>
          <w:iCs/>
          <w:lang w:eastAsia="sl-SI"/>
        </w:rPr>
        <w:t>ZdZPVHVVR</w:t>
      </w:r>
      <w:proofErr w:type="spellEnd"/>
      <w:r w:rsidR="00B302FD" w:rsidRPr="00B302FD">
        <w:rPr>
          <w:rFonts w:eastAsia="Calibri"/>
          <w:iCs/>
          <w:lang w:eastAsia="sl-SI"/>
        </w:rPr>
        <w:t xml:space="preserve"> in 22/18</w:t>
      </w:r>
      <w:r w:rsidRPr="001C374D">
        <w:rPr>
          <w:rFonts w:eastAsia="Calibri"/>
          <w:iCs/>
          <w:lang w:eastAsia="sl-SI"/>
        </w:rPr>
        <w:t xml:space="preserve"> ), Zakona o veterinarskih merilih skladnosti (Uradni list RS, št. 93/2005), Zakona o kmetijstvu (Uradni list RS, št. 45/2008) in Zakona o krmi (Uradni list RS, št. 127/2006),</w:t>
      </w:r>
    </w:p>
    <w:p w14:paraId="3D30814D" w14:textId="77777777" w:rsidR="001C374D" w:rsidRPr="001C374D" w:rsidRDefault="001C374D" w:rsidP="001C374D">
      <w:pPr>
        <w:ind w:left="720"/>
        <w:jc w:val="both"/>
        <w:rPr>
          <w:rFonts w:eastAsia="Calibri"/>
          <w:iCs/>
          <w:lang w:eastAsia="sl-SI"/>
        </w:rPr>
      </w:pPr>
    </w:p>
    <w:p w14:paraId="08DD4756" w14:textId="77777777" w:rsidR="001C374D" w:rsidRPr="001C374D" w:rsidRDefault="001C374D" w:rsidP="007900E3">
      <w:pPr>
        <w:numPr>
          <w:ilvl w:val="0"/>
          <w:numId w:val="25"/>
        </w:numPr>
        <w:jc w:val="both"/>
        <w:rPr>
          <w:rFonts w:eastAsia="Calibri"/>
          <w:iCs/>
          <w:lang w:eastAsia="sl-SI"/>
        </w:rPr>
      </w:pPr>
      <w:r w:rsidRPr="001C374D">
        <w:rPr>
          <w:rFonts w:eastAsia="Calibri"/>
          <w:iCs/>
          <w:lang w:eastAsia="sl-SI"/>
        </w:rPr>
        <w:t>da upoštevamo Pravilnik o varnosti hitro zamrznjenih živil (Uradni list RS, št. 63/2002, 117/2002, 46/06, 53/2007),</w:t>
      </w:r>
    </w:p>
    <w:p w14:paraId="2C0651FC" w14:textId="77777777" w:rsidR="001C374D" w:rsidRPr="001C374D" w:rsidRDefault="001C374D" w:rsidP="001C374D">
      <w:pPr>
        <w:jc w:val="both"/>
        <w:rPr>
          <w:rFonts w:eastAsia="Calibri"/>
          <w:iCs/>
          <w:lang w:eastAsia="sl-SI"/>
        </w:rPr>
      </w:pPr>
    </w:p>
    <w:p w14:paraId="0983FCAD" w14:textId="77777777" w:rsidR="001C374D" w:rsidRPr="001C374D" w:rsidRDefault="001C374D" w:rsidP="007900E3">
      <w:pPr>
        <w:numPr>
          <w:ilvl w:val="0"/>
          <w:numId w:val="26"/>
        </w:numPr>
        <w:jc w:val="both"/>
        <w:rPr>
          <w:rFonts w:eastAsia="Calibri"/>
          <w:iCs/>
          <w:lang w:eastAsia="sl-SI"/>
        </w:rPr>
      </w:pPr>
      <w:r w:rsidRPr="001C374D">
        <w:rPr>
          <w:rFonts w:eastAsia="Calibri"/>
          <w:iCs/>
          <w:lang w:eastAsia="sl-SI"/>
        </w:rPr>
        <w:t xml:space="preserve">da so proizvodi proizvedeni skladno s proizvajalnimi specifikacijami ter pripadajočimi HACCP študijami. Vzpostavljen imamo zahtevan sistem HACCP notranjega nadzora, ki zagotavlja neoporečnost izdelkov in vključuje: </w:t>
      </w:r>
    </w:p>
    <w:p w14:paraId="2781414E"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mikrobiološko kontrolo (izdelkov, surovin, delovnih površin), </w:t>
      </w:r>
    </w:p>
    <w:p w14:paraId="24B3199D"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kontrolo postopkov in procesov (sprejem, predelava in iz dobava, čistoča, zdravstvena ustreznost vode, dezinsekcija in deratizacija, temperature), </w:t>
      </w:r>
    </w:p>
    <w:p w14:paraId="05EA726E"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utečen sistem izobraževanja in usposabljanja osebja, </w:t>
      </w:r>
    </w:p>
    <w:p w14:paraId="0E34AA00"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 xml:space="preserve">plan HACCP, </w:t>
      </w:r>
    </w:p>
    <w:p w14:paraId="156A72C8" w14:textId="77777777" w:rsidR="001C374D" w:rsidRPr="001C374D" w:rsidRDefault="001C374D" w:rsidP="007900E3">
      <w:pPr>
        <w:numPr>
          <w:ilvl w:val="0"/>
          <w:numId w:val="23"/>
        </w:numPr>
        <w:jc w:val="both"/>
        <w:rPr>
          <w:rFonts w:eastAsia="Calibri"/>
          <w:iCs/>
          <w:lang w:eastAsia="sl-SI"/>
        </w:rPr>
      </w:pPr>
      <w:r w:rsidRPr="001C374D">
        <w:rPr>
          <w:rFonts w:eastAsia="Calibri"/>
          <w:iCs/>
          <w:lang w:eastAsia="sl-SI"/>
        </w:rPr>
        <w:t>inšpekcijski nadzor,</w:t>
      </w:r>
    </w:p>
    <w:p w14:paraId="2FC21FA6" w14:textId="77777777" w:rsidR="001C374D" w:rsidRPr="001C374D" w:rsidRDefault="001C374D" w:rsidP="001C374D">
      <w:pPr>
        <w:jc w:val="both"/>
        <w:rPr>
          <w:rFonts w:eastAsia="Calibri"/>
          <w:iCs/>
          <w:lang w:eastAsia="sl-SI"/>
        </w:rPr>
      </w:pPr>
    </w:p>
    <w:p w14:paraId="4544F799" w14:textId="77777777" w:rsidR="001C374D" w:rsidRPr="001C374D" w:rsidRDefault="001C374D" w:rsidP="007900E3">
      <w:pPr>
        <w:numPr>
          <w:ilvl w:val="0"/>
          <w:numId w:val="27"/>
        </w:numPr>
        <w:jc w:val="both"/>
        <w:rPr>
          <w:rFonts w:eastAsia="Calibri"/>
          <w:iCs/>
          <w:lang w:eastAsia="sl-SI"/>
        </w:rPr>
      </w:pPr>
      <w:r w:rsidRPr="001C374D">
        <w:rPr>
          <w:rFonts w:eastAsia="Calibri"/>
          <w:iCs/>
          <w:lang w:eastAsia="sl-SI"/>
        </w:rPr>
        <w:t>upoštevamo obveznosti uredbe o izvajanju delov določenih uredb Skupnosti glede živil, higiene živil in uradnega nadzora nad živili (Uradni list RS, št. 72/2010),</w:t>
      </w:r>
    </w:p>
    <w:p w14:paraId="01DB8FB0" w14:textId="77777777" w:rsidR="001C374D" w:rsidRPr="001C374D" w:rsidRDefault="001C374D" w:rsidP="001C374D">
      <w:pPr>
        <w:jc w:val="both"/>
        <w:rPr>
          <w:rFonts w:eastAsia="Calibri"/>
          <w:iCs/>
          <w:lang w:eastAsia="sl-SI"/>
        </w:rPr>
      </w:pPr>
    </w:p>
    <w:p w14:paraId="5F240404" w14:textId="77777777" w:rsidR="001C374D" w:rsidRPr="001C374D" w:rsidRDefault="001C374D" w:rsidP="007900E3">
      <w:pPr>
        <w:numPr>
          <w:ilvl w:val="0"/>
          <w:numId w:val="28"/>
        </w:numPr>
        <w:jc w:val="both"/>
        <w:rPr>
          <w:rFonts w:eastAsia="Calibri"/>
          <w:iCs/>
          <w:lang w:eastAsia="sl-SI"/>
        </w:rPr>
      </w:pPr>
      <w:r w:rsidRPr="001C374D">
        <w:rPr>
          <w:rFonts w:eastAsia="Calibri"/>
          <w:iCs/>
          <w:lang w:eastAsia="sl-SI"/>
        </w:rPr>
        <w:t>upoštevamo uredbo Komisije (ES), št. 37/2005, o spremljanju temperature v prevoznih sredstvih, skladiščih in pri shranjevanju hitro zamrznjenih živil, namenjenih za prehrano ljudi (Uradni list RS, št. 10/2005, st. 18), z vsemi spremembami,</w:t>
      </w:r>
    </w:p>
    <w:p w14:paraId="03BAE653" w14:textId="77777777" w:rsidR="001C374D" w:rsidRPr="001C374D" w:rsidRDefault="001C374D" w:rsidP="001C374D">
      <w:pPr>
        <w:ind w:left="720"/>
        <w:contextualSpacing/>
        <w:jc w:val="both"/>
        <w:rPr>
          <w:rFonts w:eastAsia="Calibri"/>
        </w:rPr>
      </w:pPr>
    </w:p>
    <w:p w14:paraId="3422B29A" w14:textId="77777777" w:rsidR="001C374D" w:rsidRPr="001C374D" w:rsidRDefault="001C374D" w:rsidP="007900E3">
      <w:pPr>
        <w:numPr>
          <w:ilvl w:val="0"/>
          <w:numId w:val="29"/>
        </w:numPr>
        <w:jc w:val="both"/>
        <w:rPr>
          <w:rFonts w:eastAsia="Calibri"/>
          <w:iCs/>
          <w:lang w:eastAsia="sl-SI"/>
        </w:rPr>
      </w:pPr>
      <w:r w:rsidRPr="001C374D">
        <w:rPr>
          <w:rFonts w:eastAsia="Calibri"/>
          <w:iCs/>
          <w:lang w:eastAsia="sl-SI"/>
        </w:rPr>
        <w:br w:type="page"/>
      </w:r>
      <w:r w:rsidRPr="001C374D">
        <w:rPr>
          <w:rFonts w:eastAsia="Calibri"/>
          <w:iCs/>
          <w:lang w:eastAsia="sl-SI"/>
        </w:rPr>
        <w:lastRenderedPageBreak/>
        <w:t xml:space="preserve">upoštevamo Uredbo o izvajanju uredb Sveta in Komisije (ES) o onesnaževalih v živilih (Uradni list RS, št. 27/2007, 38/2010 in 57/2011), Uredbo Sveta (EGS), št. 315/93, o določitvi postopkov Skupnosti za </w:t>
      </w:r>
      <w:proofErr w:type="spellStart"/>
      <w:r w:rsidRPr="001C374D">
        <w:rPr>
          <w:rFonts w:eastAsia="Calibri"/>
          <w:iCs/>
          <w:lang w:eastAsia="sl-SI"/>
        </w:rPr>
        <w:t>kontaminate</w:t>
      </w:r>
      <w:proofErr w:type="spellEnd"/>
      <w:r w:rsidRPr="001C374D">
        <w:rPr>
          <w:rFonts w:eastAsia="Calibri"/>
          <w:iCs/>
          <w:lang w:eastAsia="sl-SI"/>
        </w:rPr>
        <w:t xml:space="preserve"> v hrani (UL L št. 37/93, str. 1.), Uredbo (ES) Komisije št. 1881/06 o določitvi mejnih vrednosti nekaterih onesnaževal v živilih (UL L št. 364, str. 5).</w:t>
      </w:r>
    </w:p>
    <w:p w14:paraId="322A9D7B" w14:textId="77777777" w:rsidR="001C374D" w:rsidRPr="001C374D" w:rsidRDefault="001C374D" w:rsidP="001C374D">
      <w:pPr>
        <w:ind w:left="720"/>
        <w:jc w:val="both"/>
        <w:rPr>
          <w:rFonts w:eastAsia="Calibri"/>
          <w:iCs/>
          <w:lang w:eastAsia="sl-SI"/>
        </w:rPr>
      </w:pPr>
    </w:p>
    <w:p w14:paraId="27E841DD" w14:textId="77777777" w:rsidR="001C374D" w:rsidRPr="001C374D" w:rsidRDefault="001C374D" w:rsidP="001C374D">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14338E62" w14:textId="77777777" w:rsidR="001C374D" w:rsidRPr="001C374D" w:rsidRDefault="001C374D" w:rsidP="001C374D">
      <w:pPr>
        <w:rPr>
          <w:rFonts w:eastAsia="Calibri"/>
          <w:b/>
          <w:iCs/>
          <w:lang w:eastAsia="sl-SI"/>
        </w:rPr>
      </w:pPr>
    </w:p>
    <w:p w14:paraId="18EA09F0" w14:textId="77777777" w:rsidR="001C374D" w:rsidRDefault="001C374D" w:rsidP="001C374D">
      <w:pPr>
        <w:autoSpaceDE w:val="0"/>
        <w:autoSpaceDN w:val="0"/>
        <w:adjustRightInd w:val="0"/>
        <w:jc w:val="both"/>
        <w:rPr>
          <w:rFonts w:eastAsia="Calibri"/>
          <w:lang w:val="x-none" w:eastAsia="x-none"/>
        </w:rPr>
      </w:pPr>
    </w:p>
    <w:p w14:paraId="658C08D6" w14:textId="77777777" w:rsidR="00FB4A49" w:rsidRPr="001C374D" w:rsidRDefault="00FB4A49" w:rsidP="001C374D">
      <w:pPr>
        <w:autoSpaceDE w:val="0"/>
        <w:autoSpaceDN w:val="0"/>
        <w:adjustRightInd w:val="0"/>
        <w:jc w:val="both"/>
        <w:rPr>
          <w:rFonts w:eastAsia="Calibri"/>
          <w:color w:val="000000"/>
          <w:lang w:val="x-none" w:eastAsia="sl-SI"/>
        </w:rPr>
      </w:pPr>
    </w:p>
    <w:p w14:paraId="483BF2FA" w14:textId="77777777" w:rsidR="001C374D" w:rsidRPr="001C374D" w:rsidRDefault="001C374D" w:rsidP="00B40850"/>
    <w:p w14:paraId="3EE5369D" w14:textId="77777777" w:rsidR="001C374D" w:rsidRPr="001C374D" w:rsidRDefault="001C374D" w:rsidP="00B40850"/>
    <w:p w14:paraId="7A6CFE0C" w14:textId="70AEA91B" w:rsidR="00AE17A0" w:rsidRPr="001C374D" w:rsidRDefault="00AE17A0" w:rsidP="00B40850">
      <w:pPr>
        <w:pStyle w:val="Telobesedila-zamik"/>
        <w:spacing w:after="0"/>
        <w:ind w:left="0"/>
        <w:jc w:val="both"/>
        <w:rPr>
          <w:rFonts w:ascii="Times New Roman" w:hAnsi="Times New Roman" w:cs="Times New Roman"/>
          <w:sz w:val="24"/>
          <w:szCs w:val="24"/>
        </w:rPr>
      </w:pPr>
      <w:r w:rsidRPr="001C374D">
        <w:rPr>
          <w:rFonts w:ascii="Times New Roman" w:hAnsi="Times New Roman" w:cs="Times New Roman"/>
          <w:sz w:val="24"/>
          <w:szCs w:val="24"/>
        </w:rPr>
        <w:t>Ta izjava je sestavni del in priloga ponudbe, s katero se prijavljamo na razpis za dobavo »</w:t>
      </w:r>
      <w:r w:rsidR="003F0A84">
        <w:rPr>
          <w:rFonts w:ascii="Times New Roman" w:hAnsi="Times New Roman" w:cs="Times New Roman"/>
          <w:b/>
          <w:bCs/>
          <w:sz w:val="24"/>
          <w:szCs w:val="24"/>
        </w:rPr>
        <w:t>Konvencionalnih in ekoloških živil</w:t>
      </w:r>
      <w:r w:rsidRPr="001C374D">
        <w:rPr>
          <w:rFonts w:ascii="Times New Roman" w:hAnsi="Times New Roman" w:cs="Times New Roman"/>
          <w:sz w:val="24"/>
          <w:szCs w:val="24"/>
        </w:rPr>
        <w:t>«, objavljen na Portalu javnih naročil</w:t>
      </w:r>
      <w:r w:rsidR="00C9773B">
        <w:rPr>
          <w:rFonts w:ascii="Times New Roman" w:hAnsi="Times New Roman" w:cs="Times New Roman"/>
          <w:sz w:val="24"/>
          <w:szCs w:val="24"/>
        </w:rPr>
        <w:t>.</w:t>
      </w:r>
    </w:p>
    <w:p w14:paraId="425B0A78" w14:textId="77777777" w:rsidR="00AE17A0" w:rsidRPr="001C374D" w:rsidRDefault="00AE17A0" w:rsidP="00B40850">
      <w:pPr>
        <w:tabs>
          <w:tab w:val="num" w:pos="426"/>
        </w:tabs>
      </w:pPr>
    </w:p>
    <w:p w14:paraId="39AD7E07" w14:textId="77777777" w:rsidR="001C374D" w:rsidRPr="001C374D" w:rsidRDefault="001C374D" w:rsidP="00B40850">
      <w:pPr>
        <w:tabs>
          <w:tab w:val="num" w:pos="426"/>
        </w:tabs>
      </w:pPr>
    </w:p>
    <w:p w14:paraId="4FC8A39D" w14:textId="77777777" w:rsidR="001C374D" w:rsidRPr="001C374D" w:rsidRDefault="001C374D" w:rsidP="00B40850">
      <w:pPr>
        <w:tabs>
          <w:tab w:val="num" w:pos="426"/>
        </w:tabs>
      </w:pPr>
    </w:p>
    <w:p w14:paraId="5F39AC67" w14:textId="77777777" w:rsidR="001C374D" w:rsidRPr="001C374D" w:rsidRDefault="001C374D" w:rsidP="00B40850">
      <w:pPr>
        <w:tabs>
          <w:tab w:val="num" w:pos="426"/>
        </w:tabs>
      </w:pPr>
    </w:p>
    <w:p w14:paraId="4297DA9D" w14:textId="77777777" w:rsidR="00AE17A0" w:rsidRPr="001C374D" w:rsidRDefault="00AE17A0" w:rsidP="00B40850">
      <w:r w:rsidRPr="001C374D">
        <w:t>Datum: ____________________</w:t>
      </w:r>
    </w:p>
    <w:p w14:paraId="56AA81CA" w14:textId="77777777" w:rsidR="00AE17A0" w:rsidRPr="001C374D" w:rsidRDefault="00AE17A0" w:rsidP="00B40850">
      <w:pPr>
        <w:jc w:val="right"/>
      </w:pPr>
      <w:r w:rsidRPr="001C374D">
        <w:t>Žig in podpis ponudnika</w:t>
      </w:r>
    </w:p>
    <w:p w14:paraId="66420A88" w14:textId="77777777" w:rsidR="00AE17A0" w:rsidRPr="00976DD0" w:rsidRDefault="00AE17A0" w:rsidP="00B40850">
      <w:r w:rsidRPr="00976DD0">
        <w:br w:type="page"/>
      </w:r>
      <w:r w:rsidRPr="00976DD0">
        <w:lastRenderedPageBreak/>
        <w:t>Ponudnik</w:t>
      </w:r>
    </w:p>
    <w:p w14:paraId="0E9AEFAE" w14:textId="77777777" w:rsidR="00AE17A0" w:rsidRPr="008C68E0" w:rsidRDefault="00FB4A49" w:rsidP="00B40850">
      <w:pPr>
        <w:jc w:val="right"/>
        <w:rPr>
          <w:b/>
          <w:bCs/>
          <w:sz w:val="20"/>
          <w:szCs w:val="20"/>
          <w:bdr w:val="single" w:sz="4" w:space="0" w:color="000000" w:shadow="1"/>
        </w:rPr>
      </w:pPr>
      <w:r w:rsidRPr="00FB4A49">
        <w:rPr>
          <w:b/>
          <w:bCs/>
          <w:sz w:val="20"/>
          <w:szCs w:val="20"/>
          <w:highlight w:val="lightGray"/>
          <w:bdr w:val="single" w:sz="4" w:space="0" w:color="000000" w:shadow="1"/>
        </w:rPr>
        <w:t>OBR-7</w:t>
      </w:r>
    </w:p>
    <w:p w14:paraId="68E9ABBE" w14:textId="77777777" w:rsidR="00AE17A0" w:rsidRPr="00976DD0" w:rsidRDefault="00AE17A0" w:rsidP="00B40850">
      <w:pPr>
        <w:spacing w:line="360" w:lineRule="auto"/>
      </w:pPr>
      <w:r w:rsidRPr="00976DD0">
        <w:t>_______________________</w:t>
      </w:r>
    </w:p>
    <w:p w14:paraId="676E8771" w14:textId="77777777" w:rsidR="00AE17A0" w:rsidRPr="00976DD0" w:rsidRDefault="00AE17A0" w:rsidP="00B40850">
      <w:pPr>
        <w:spacing w:line="360" w:lineRule="auto"/>
      </w:pPr>
      <w:r w:rsidRPr="00976DD0">
        <w:t>_______________________</w:t>
      </w:r>
    </w:p>
    <w:p w14:paraId="164ED7B7" w14:textId="77777777" w:rsidR="00AE17A0" w:rsidRPr="00976DD0" w:rsidRDefault="00E25EED" w:rsidP="00E25EED">
      <w:pPr>
        <w:spacing w:line="360" w:lineRule="auto"/>
      </w:pPr>
      <w:r>
        <w:t>_______________________</w:t>
      </w:r>
    </w:p>
    <w:p w14:paraId="69B63CE7" w14:textId="77777777" w:rsidR="00AE17A0" w:rsidRPr="00092893" w:rsidRDefault="00AE17A0" w:rsidP="00B40850">
      <w:r w:rsidRPr="00092893">
        <w:t>Naročnik</w:t>
      </w:r>
    </w:p>
    <w:p w14:paraId="63F0FD01" w14:textId="77777777" w:rsidR="00C9773B" w:rsidRPr="00C9773B" w:rsidRDefault="00C9773B" w:rsidP="00C9773B">
      <w:pPr>
        <w:rPr>
          <w:b/>
          <w:bCs/>
        </w:rPr>
      </w:pPr>
      <w:r w:rsidRPr="00C9773B">
        <w:rPr>
          <w:b/>
          <w:bCs/>
        </w:rPr>
        <w:t>Osnovna šola Blanca</w:t>
      </w:r>
    </w:p>
    <w:p w14:paraId="2F26F4AB" w14:textId="77777777" w:rsidR="00C9773B" w:rsidRPr="00C9773B" w:rsidRDefault="00C9773B" w:rsidP="00C9773B">
      <w:pPr>
        <w:rPr>
          <w:b/>
          <w:bCs/>
        </w:rPr>
      </w:pPr>
      <w:r w:rsidRPr="00C9773B">
        <w:rPr>
          <w:b/>
          <w:bCs/>
        </w:rPr>
        <w:t>Blanca 13</w:t>
      </w:r>
    </w:p>
    <w:p w14:paraId="04850DC8" w14:textId="77777777" w:rsidR="00C9773B" w:rsidRPr="00C9773B" w:rsidRDefault="00C9773B" w:rsidP="00C9773B">
      <w:pPr>
        <w:rPr>
          <w:b/>
          <w:bCs/>
        </w:rPr>
      </w:pPr>
      <w:r w:rsidRPr="00C9773B">
        <w:rPr>
          <w:b/>
          <w:bCs/>
        </w:rPr>
        <w:t>8283 Blanca</w:t>
      </w:r>
    </w:p>
    <w:p w14:paraId="3D48E350" w14:textId="77777777" w:rsidR="006D145F" w:rsidRPr="00976DD0" w:rsidRDefault="006D145F" w:rsidP="00B40850"/>
    <w:p w14:paraId="30454164" w14:textId="77777777" w:rsidR="00AE17A0" w:rsidRPr="008C68E0" w:rsidRDefault="00AE17A0" w:rsidP="00B40850">
      <w:pPr>
        <w:jc w:val="center"/>
        <w:rPr>
          <w:b/>
          <w:bCs/>
          <w:sz w:val="28"/>
          <w:szCs w:val="28"/>
        </w:rPr>
      </w:pPr>
      <w:r w:rsidRPr="008C68E0">
        <w:rPr>
          <w:b/>
          <w:bCs/>
          <w:sz w:val="28"/>
          <w:szCs w:val="28"/>
        </w:rPr>
        <w:t>IZJAVO O ZAGOTAVLJANJU LETNIH KOLIČIN</w:t>
      </w:r>
    </w:p>
    <w:p w14:paraId="6BEA5E2F" w14:textId="77777777" w:rsidR="00AE17A0" w:rsidRDefault="00AE17A0" w:rsidP="00B40850"/>
    <w:p w14:paraId="192C2E82" w14:textId="77777777" w:rsidR="00AE17A0" w:rsidRPr="006746ED" w:rsidRDefault="00E25EED" w:rsidP="00B40850">
      <w:r w:rsidRPr="006746ED">
        <w:t>Izjavljamo,</w:t>
      </w:r>
    </w:p>
    <w:p w14:paraId="4F00E766" w14:textId="77777777" w:rsidR="007C464C" w:rsidRPr="006746ED" w:rsidRDefault="00AE17A0" w:rsidP="007C464C">
      <w:pPr>
        <w:numPr>
          <w:ilvl w:val="0"/>
          <w:numId w:val="4"/>
        </w:numPr>
        <w:jc w:val="both"/>
      </w:pPr>
      <w:r w:rsidRPr="006746ED">
        <w:t>da zagotavljamo vse razpisane vrste blaga iz naslednjih sklopov:</w:t>
      </w:r>
    </w:p>
    <w:p w14:paraId="70BA1A67" w14:textId="77777777" w:rsidR="002318CC" w:rsidRPr="006746ED" w:rsidRDefault="002318CC" w:rsidP="00460ED8">
      <w:pPr>
        <w:jc w:val="both"/>
      </w:pPr>
    </w:p>
    <w:tbl>
      <w:tblPr>
        <w:tblW w:w="538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tblGrid>
      <w:tr w:rsidR="006746ED" w:rsidRPr="006746ED" w14:paraId="7AF59A7D" w14:textId="77777777" w:rsidTr="00460ED8">
        <w:tc>
          <w:tcPr>
            <w:tcW w:w="5386" w:type="dxa"/>
          </w:tcPr>
          <w:p w14:paraId="2E93E644" w14:textId="77777777" w:rsidR="00460ED8" w:rsidRPr="006746ED" w:rsidRDefault="00460ED8" w:rsidP="00460ED8">
            <w:pPr>
              <w:jc w:val="both"/>
              <w:rPr>
                <w:b/>
                <w:bCs/>
              </w:rPr>
            </w:pPr>
            <w:r w:rsidRPr="006746ED">
              <w:rPr>
                <w:b/>
                <w:bCs/>
              </w:rPr>
              <w:t>Sklop in naziv sklopa:</w:t>
            </w:r>
          </w:p>
        </w:tc>
      </w:tr>
      <w:tr w:rsidR="006746ED" w:rsidRPr="006746ED" w14:paraId="6C23B22A" w14:textId="77777777" w:rsidTr="00531617">
        <w:tc>
          <w:tcPr>
            <w:tcW w:w="5386" w:type="dxa"/>
          </w:tcPr>
          <w:p w14:paraId="3B349ACE" w14:textId="1D4D7095" w:rsidR="00DE08DB" w:rsidRPr="006746ED" w:rsidRDefault="00DE08DB" w:rsidP="00DE08DB">
            <w:pPr>
              <w:jc w:val="both"/>
            </w:pPr>
            <w:r w:rsidRPr="006746ED">
              <w:rPr>
                <w:bCs/>
                <w:iCs/>
              </w:rPr>
              <w:t>1.Mleko in jogurti</w:t>
            </w:r>
          </w:p>
        </w:tc>
      </w:tr>
      <w:tr w:rsidR="006746ED" w:rsidRPr="006746ED" w14:paraId="5E6BA4EC" w14:textId="77777777" w:rsidTr="00531617">
        <w:trPr>
          <w:trHeight w:val="129"/>
        </w:trPr>
        <w:tc>
          <w:tcPr>
            <w:tcW w:w="5386" w:type="dxa"/>
          </w:tcPr>
          <w:p w14:paraId="3076F397" w14:textId="3EE4D1C1" w:rsidR="00DE08DB" w:rsidRPr="006746ED" w:rsidRDefault="00DE08DB" w:rsidP="00DE08DB">
            <w:pPr>
              <w:jc w:val="both"/>
            </w:pPr>
            <w:r w:rsidRPr="006746ED">
              <w:rPr>
                <w:bCs/>
                <w:iCs/>
              </w:rPr>
              <w:t>2.Maslo, siri</w:t>
            </w:r>
          </w:p>
        </w:tc>
      </w:tr>
      <w:tr w:rsidR="006746ED" w:rsidRPr="006746ED" w14:paraId="1A9F359F" w14:textId="77777777" w:rsidTr="00531617">
        <w:tc>
          <w:tcPr>
            <w:tcW w:w="5386" w:type="dxa"/>
          </w:tcPr>
          <w:p w14:paraId="62A2CCFF" w14:textId="6B4FB9D8" w:rsidR="00DE08DB" w:rsidRPr="006746ED" w:rsidRDefault="00DE08DB" w:rsidP="00DE08DB">
            <w:pPr>
              <w:jc w:val="both"/>
            </w:pPr>
            <w:r w:rsidRPr="006746ED">
              <w:rPr>
                <w:bCs/>
                <w:iCs/>
              </w:rPr>
              <w:t>3.Sladoledi</w:t>
            </w:r>
          </w:p>
        </w:tc>
      </w:tr>
      <w:tr w:rsidR="006746ED" w:rsidRPr="006746ED" w14:paraId="5F390152" w14:textId="77777777" w:rsidTr="00531617">
        <w:tc>
          <w:tcPr>
            <w:tcW w:w="5386" w:type="dxa"/>
          </w:tcPr>
          <w:p w14:paraId="68D8C636" w14:textId="6C998069" w:rsidR="00DE08DB" w:rsidRPr="006746ED" w:rsidRDefault="00DE08DB" w:rsidP="00DE08DB">
            <w:pPr>
              <w:jc w:val="both"/>
            </w:pPr>
            <w:r w:rsidRPr="006746ED">
              <w:rPr>
                <w:bCs/>
                <w:iCs/>
              </w:rPr>
              <w:t>4.Meso</w:t>
            </w:r>
          </w:p>
        </w:tc>
      </w:tr>
      <w:tr w:rsidR="006746ED" w:rsidRPr="006746ED" w14:paraId="4C135751" w14:textId="77777777" w:rsidTr="00531617">
        <w:tc>
          <w:tcPr>
            <w:tcW w:w="5386" w:type="dxa"/>
          </w:tcPr>
          <w:p w14:paraId="28F4A2B9" w14:textId="57E0408B" w:rsidR="00DE08DB" w:rsidRPr="006746ED" w:rsidRDefault="00DE08DB" w:rsidP="00DE08DB">
            <w:pPr>
              <w:jc w:val="both"/>
            </w:pPr>
            <w:r w:rsidRPr="006746ED">
              <w:rPr>
                <w:bCs/>
                <w:iCs/>
              </w:rPr>
              <w:t>5.Mesni izdelki</w:t>
            </w:r>
          </w:p>
        </w:tc>
      </w:tr>
      <w:tr w:rsidR="006746ED" w:rsidRPr="006746ED" w14:paraId="14C71302" w14:textId="77777777" w:rsidTr="00531617">
        <w:tc>
          <w:tcPr>
            <w:tcW w:w="5386" w:type="dxa"/>
          </w:tcPr>
          <w:p w14:paraId="1D099C8A" w14:textId="5118ECD6" w:rsidR="00DE08DB" w:rsidRPr="006746ED" w:rsidRDefault="00DE08DB" w:rsidP="00DE08DB">
            <w:pPr>
              <w:jc w:val="both"/>
            </w:pPr>
            <w:r w:rsidRPr="006746ED">
              <w:rPr>
                <w:bCs/>
                <w:iCs/>
              </w:rPr>
              <w:t>6.Ribe</w:t>
            </w:r>
          </w:p>
        </w:tc>
      </w:tr>
      <w:tr w:rsidR="006746ED" w:rsidRPr="006746ED" w14:paraId="525C307C" w14:textId="77777777" w:rsidTr="00531617">
        <w:tc>
          <w:tcPr>
            <w:tcW w:w="5386" w:type="dxa"/>
          </w:tcPr>
          <w:p w14:paraId="3430E209" w14:textId="4442AD80" w:rsidR="00DE08DB" w:rsidRPr="006746ED" w:rsidRDefault="00DE08DB" w:rsidP="00DE08DB">
            <w:pPr>
              <w:jc w:val="both"/>
            </w:pPr>
            <w:r w:rsidRPr="006746ED">
              <w:rPr>
                <w:bCs/>
                <w:iCs/>
              </w:rPr>
              <w:t>7.Sveža zelenjava in sadje, suho sadje</w:t>
            </w:r>
          </w:p>
        </w:tc>
      </w:tr>
      <w:tr w:rsidR="006746ED" w:rsidRPr="006746ED" w14:paraId="2C0CC1A0" w14:textId="77777777" w:rsidTr="00531617">
        <w:tc>
          <w:tcPr>
            <w:tcW w:w="5386" w:type="dxa"/>
          </w:tcPr>
          <w:p w14:paraId="35BCEE3F" w14:textId="4D06E695" w:rsidR="00DE08DB" w:rsidRPr="006746ED" w:rsidRDefault="00DE08DB" w:rsidP="00DE08DB">
            <w:pPr>
              <w:jc w:val="both"/>
            </w:pPr>
            <w:r w:rsidRPr="006746ED">
              <w:rPr>
                <w:bCs/>
                <w:iCs/>
              </w:rPr>
              <w:t>8.Zmrznjena sadje in zelenjava</w:t>
            </w:r>
          </w:p>
        </w:tc>
      </w:tr>
      <w:tr w:rsidR="006746ED" w:rsidRPr="006746ED" w14:paraId="6E342799" w14:textId="77777777" w:rsidTr="00531617">
        <w:tc>
          <w:tcPr>
            <w:tcW w:w="5386" w:type="dxa"/>
          </w:tcPr>
          <w:p w14:paraId="006CEFB2" w14:textId="1CC8CF3A" w:rsidR="00DE08DB" w:rsidRPr="006746ED" w:rsidRDefault="00DE08DB" w:rsidP="00DE08DB">
            <w:pPr>
              <w:jc w:val="both"/>
            </w:pPr>
            <w:r w:rsidRPr="006746ED">
              <w:rPr>
                <w:bCs/>
                <w:iCs/>
              </w:rPr>
              <w:t>9.Konzervirano sadje in zelenjava</w:t>
            </w:r>
          </w:p>
        </w:tc>
      </w:tr>
      <w:tr w:rsidR="006746ED" w:rsidRPr="006746ED" w14:paraId="6C12A084" w14:textId="77777777" w:rsidTr="00531617">
        <w:tc>
          <w:tcPr>
            <w:tcW w:w="5386" w:type="dxa"/>
          </w:tcPr>
          <w:p w14:paraId="61E011AA" w14:textId="5EC2A987" w:rsidR="00DE08DB" w:rsidRPr="006746ED" w:rsidRDefault="00DE08DB" w:rsidP="00DE08DB">
            <w:pPr>
              <w:jc w:val="both"/>
            </w:pPr>
            <w:r w:rsidRPr="006746ED">
              <w:rPr>
                <w:bCs/>
                <w:iCs/>
              </w:rPr>
              <w:t>10.Sadni sokovi</w:t>
            </w:r>
          </w:p>
        </w:tc>
      </w:tr>
      <w:tr w:rsidR="006746ED" w:rsidRPr="006746ED" w14:paraId="499FAF6D" w14:textId="77777777" w:rsidTr="00531617">
        <w:tc>
          <w:tcPr>
            <w:tcW w:w="5386" w:type="dxa"/>
          </w:tcPr>
          <w:p w14:paraId="21A4C82A" w14:textId="6CEE887E" w:rsidR="00DE08DB" w:rsidRPr="006746ED" w:rsidRDefault="00DE08DB" w:rsidP="00DE08DB">
            <w:pPr>
              <w:jc w:val="both"/>
            </w:pPr>
            <w:r w:rsidRPr="006746ED">
              <w:rPr>
                <w:bCs/>
                <w:iCs/>
              </w:rPr>
              <w:t>11.Žita, mlevski izdelki</w:t>
            </w:r>
          </w:p>
        </w:tc>
      </w:tr>
      <w:tr w:rsidR="006746ED" w:rsidRPr="006746ED" w14:paraId="0C733DCE" w14:textId="77777777" w:rsidTr="00531617">
        <w:tc>
          <w:tcPr>
            <w:tcW w:w="5386" w:type="dxa"/>
          </w:tcPr>
          <w:p w14:paraId="0E19BCF8" w14:textId="15F72B8F" w:rsidR="00DE08DB" w:rsidRPr="006746ED" w:rsidRDefault="00DE08DB" w:rsidP="00DE08DB">
            <w:pPr>
              <w:jc w:val="both"/>
            </w:pPr>
            <w:r w:rsidRPr="006746ED">
              <w:rPr>
                <w:bCs/>
                <w:iCs/>
              </w:rPr>
              <w:t>12.Zmrznjeni izdelki</w:t>
            </w:r>
          </w:p>
        </w:tc>
      </w:tr>
      <w:tr w:rsidR="006746ED" w:rsidRPr="006746ED" w14:paraId="4E22A8FC" w14:textId="77777777" w:rsidTr="00531617">
        <w:tc>
          <w:tcPr>
            <w:tcW w:w="5386" w:type="dxa"/>
          </w:tcPr>
          <w:p w14:paraId="3C16B4CB" w14:textId="464EC213" w:rsidR="00DE08DB" w:rsidRPr="006746ED" w:rsidRDefault="00DE08DB" w:rsidP="00DE08DB">
            <w:pPr>
              <w:jc w:val="both"/>
            </w:pPr>
            <w:r w:rsidRPr="006746ED">
              <w:rPr>
                <w:bCs/>
                <w:iCs/>
              </w:rPr>
              <w:t>13.Kruh</w:t>
            </w:r>
          </w:p>
        </w:tc>
      </w:tr>
      <w:tr w:rsidR="006746ED" w:rsidRPr="006746ED" w14:paraId="48F62286" w14:textId="77777777" w:rsidTr="00531617">
        <w:tc>
          <w:tcPr>
            <w:tcW w:w="5386" w:type="dxa"/>
          </w:tcPr>
          <w:p w14:paraId="22B9B233" w14:textId="5678246C" w:rsidR="00DE08DB" w:rsidRPr="006746ED" w:rsidRDefault="00DE08DB" w:rsidP="00DE08DB">
            <w:pPr>
              <w:jc w:val="both"/>
            </w:pPr>
            <w:r w:rsidRPr="006746ED">
              <w:rPr>
                <w:bCs/>
                <w:iCs/>
              </w:rPr>
              <w:t>14.Pekovsko pecivo</w:t>
            </w:r>
          </w:p>
        </w:tc>
      </w:tr>
      <w:tr w:rsidR="006746ED" w:rsidRPr="006746ED" w14:paraId="35956135" w14:textId="77777777" w:rsidTr="00531617">
        <w:tc>
          <w:tcPr>
            <w:tcW w:w="5386" w:type="dxa"/>
          </w:tcPr>
          <w:p w14:paraId="259739E9" w14:textId="5A1A350D" w:rsidR="00DE08DB" w:rsidRPr="006746ED" w:rsidRDefault="00DE08DB" w:rsidP="00DE08DB">
            <w:pPr>
              <w:jc w:val="both"/>
            </w:pPr>
            <w:r w:rsidRPr="006746ED">
              <w:rPr>
                <w:bCs/>
                <w:iCs/>
              </w:rPr>
              <w:t>15.Splošno blago</w:t>
            </w:r>
          </w:p>
        </w:tc>
      </w:tr>
      <w:tr w:rsidR="00DE08DB" w:rsidRPr="006746ED" w14:paraId="414776A9" w14:textId="77777777" w:rsidTr="00531617">
        <w:tc>
          <w:tcPr>
            <w:tcW w:w="5386" w:type="dxa"/>
          </w:tcPr>
          <w:p w14:paraId="3EBF059F" w14:textId="3A720A31" w:rsidR="00DE08DB" w:rsidRPr="006746ED" w:rsidRDefault="00DE08DB" w:rsidP="00DE08DB">
            <w:pPr>
              <w:jc w:val="both"/>
            </w:pPr>
            <w:r w:rsidRPr="006746ED">
              <w:rPr>
                <w:bCs/>
                <w:iCs/>
              </w:rPr>
              <w:t>16.Dietni izdelki</w:t>
            </w:r>
          </w:p>
        </w:tc>
      </w:tr>
    </w:tbl>
    <w:p w14:paraId="6D9FF953" w14:textId="77777777" w:rsidR="00935A91" w:rsidRPr="006746ED" w:rsidRDefault="00935A91" w:rsidP="00460ED8">
      <w:pPr>
        <w:jc w:val="both"/>
      </w:pPr>
    </w:p>
    <w:p w14:paraId="2D2CCD61" w14:textId="77777777" w:rsidR="00AE17A0" w:rsidRPr="00FB2386" w:rsidRDefault="00AE17A0" w:rsidP="00B40850">
      <w:pPr>
        <w:rPr>
          <w:i/>
          <w:iCs/>
        </w:rPr>
      </w:pPr>
      <w:r w:rsidRPr="006746ED">
        <w:rPr>
          <w:i/>
          <w:iCs/>
        </w:rPr>
        <w:t>Ponudnik obkroži</w:t>
      </w:r>
      <w:r w:rsidR="00244179" w:rsidRPr="006746ED">
        <w:rPr>
          <w:i/>
          <w:iCs/>
        </w:rPr>
        <w:t xml:space="preserve"> zaporedno/-e številko/-e</w:t>
      </w:r>
      <w:r w:rsidRPr="006746ED">
        <w:rPr>
          <w:i/>
          <w:iCs/>
        </w:rPr>
        <w:t>,</w:t>
      </w:r>
      <w:r w:rsidR="00244179" w:rsidRPr="006746ED">
        <w:rPr>
          <w:i/>
          <w:iCs/>
        </w:rPr>
        <w:t xml:space="preserve"> </w:t>
      </w:r>
      <w:r w:rsidRPr="006746ED">
        <w:rPr>
          <w:i/>
          <w:iCs/>
        </w:rPr>
        <w:t xml:space="preserve">sklopa/-ov na </w:t>
      </w:r>
      <w:r w:rsidRPr="00976DD0">
        <w:rPr>
          <w:i/>
          <w:iCs/>
        </w:rPr>
        <w:t>katere se prijavlja</w:t>
      </w:r>
    </w:p>
    <w:p w14:paraId="2ACFCF31" w14:textId="77777777" w:rsidR="00FB4A49" w:rsidRPr="001C374D" w:rsidRDefault="00FB4A49" w:rsidP="00FB4A49">
      <w:pPr>
        <w:jc w:val="both"/>
        <w:rPr>
          <w:rFonts w:eastAsia="Calibri"/>
          <w:iCs/>
          <w:lang w:eastAsia="sl-SI"/>
        </w:rPr>
      </w:pPr>
      <w:r w:rsidRPr="001C374D">
        <w:rPr>
          <w:rFonts w:eastAsia="Calibri"/>
          <w:i/>
          <w:iCs/>
          <w:lang w:eastAsia="sl-SI"/>
        </w:rPr>
        <w:t>Pod kazensko in materialno odgovornostjo izjavljamo, da so zgoraj navedeni podatki točni in resnični.</w:t>
      </w:r>
      <w:r w:rsidRPr="001C374D">
        <w:rPr>
          <w:bCs/>
          <w:i/>
          <w:iCs/>
          <w:lang w:eastAsia="sl-SI"/>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014C5330" w14:textId="77777777" w:rsidR="00FB4A49" w:rsidRPr="00FB2386" w:rsidRDefault="00FB4A49" w:rsidP="00B40850">
      <w:pPr>
        <w:pStyle w:val="Telobesedila-zamik"/>
        <w:spacing w:after="0"/>
        <w:ind w:left="0"/>
        <w:rPr>
          <w:rFonts w:ascii="Times New Roman" w:hAnsi="Times New Roman" w:cs="Times New Roman"/>
          <w:i/>
          <w:iCs/>
        </w:rPr>
      </w:pPr>
    </w:p>
    <w:p w14:paraId="681FF761" w14:textId="05C1590D" w:rsidR="00AE17A0" w:rsidRPr="00D35656" w:rsidRDefault="00AE17A0" w:rsidP="00FB4A49">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Pr="00D35656">
        <w:rPr>
          <w:rFonts w:ascii="Times New Roman" w:hAnsi="Times New Roman" w:cs="Times New Roman"/>
          <w:sz w:val="24"/>
          <w:szCs w:val="24"/>
        </w:rPr>
        <w:t>«, objavljen na Portalu ja</w:t>
      </w:r>
      <w:r w:rsidR="00CD1A9B">
        <w:rPr>
          <w:rFonts w:ascii="Times New Roman" w:hAnsi="Times New Roman" w:cs="Times New Roman"/>
          <w:sz w:val="24"/>
          <w:szCs w:val="24"/>
        </w:rPr>
        <w:t>vnih naročil.</w:t>
      </w:r>
    </w:p>
    <w:p w14:paraId="2D62451E" w14:textId="77777777" w:rsidR="00E25EED" w:rsidRPr="00FB2386" w:rsidRDefault="00E25EED" w:rsidP="00B40850">
      <w:pPr>
        <w:tabs>
          <w:tab w:val="num" w:pos="426"/>
        </w:tabs>
        <w:rPr>
          <w:sz w:val="22"/>
          <w:szCs w:val="22"/>
        </w:rPr>
      </w:pPr>
    </w:p>
    <w:p w14:paraId="2E025F06" w14:textId="77777777" w:rsidR="00AE17A0" w:rsidRPr="00976DD0" w:rsidRDefault="00AE17A0" w:rsidP="00B40850">
      <w:pPr>
        <w:tabs>
          <w:tab w:val="left" w:pos="5745"/>
        </w:tabs>
      </w:pPr>
      <w:r w:rsidRPr="00976DD0">
        <w:t>Datum: ____________________</w:t>
      </w:r>
      <w:r>
        <w:tab/>
      </w:r>
      <w:r w:rsidR="00E25EED">
        <w:t>Žig in podpis ponudnika:</w:t>
      </w:r>
    </w:p>
    <w:p w14:paraId="2C043BD4" w14:textId="77777777" w:rsidR="00AE17A0" w:rsidRPr="00976DD0" w:rsidRDefault="00AE17A0" w:rsidP="00B40850">
      <w:r w:rsidRPr="00976DD0">
        <w:br w:type="page"/>
      </w:r>
      <w:r w:rsidRPr="00976DD0">
        <w:lastRenderedPageBreak/>
        <w:t>Ponudnik</w:t>
      </w:r>
    </w:p>
    <w:p w14:paraId="3977F4E7" w14:textId="77777777" w:rsidR="00AE17A0" w:rsidRPr="009E37A5" w:rsidRDefault="00B35726" w:rsidP="00B40850">
      <w:pPr>
        <w:jc w:val="right"/>
        <w:rPr>
          <w:b/>
          <w:bCs/>
          <w:sz w:val="20"/>
          <w:szCs w:val="20"/>
          <w:bdr w:val="single" w:sz="4" w:space="0" w:color="000000" w:shadow="1"/>
        </w:rPr>
      </w:pPr>
      <w:r w:rsidRPr="00B35726">
        <w:rPr>
          <w:b/>
          <w:bCs/>
          <w:sz w:val="20"/>
          <w:szCs w:val="20"/>
          <w:highlight w:val="lightGray"/>
          <w:bdr w:val="single" w:sz="4" w:space="0" w:color="000000" w:shadow="1"/>
        </w:rPr>
        <w:t>OBR-8</w:t>
      </w:r>
    </w:p>
    <w:p w14:paraId="49FB274C" w14:textId="77777777" w:rsidR="00AE17A0" w:rsidRPr="00976DD0" w:rsidRDefault="00AE17A0" w:rsidP="00B40850">
      <w:pPr>
        <w:spacing w:line="360" w:lineRule="auto"/>
      </w:pPr>
      <w:r w:rsidRPr="00976DD0">
        <w:t>_______________________</w:t>
      </w:r>
    </w:p>
    <w:p w14:paraId="431F5F3B" w14:textId="77777777" w:rsidR="00AE17A0" w:rsidRPr="00976DD0" w:rsidRDefault="00AE17A0" w:rsidP="00B40850">
      <w:pPr>
        <w:spacing w:line="360" w:lineRule="auto"/>
      </w:pPr>
      <w:r w:rsidRPr="00976DD0">
        <w:t>_______________________</w:t>
      </w:r>
    </w:p>
    <w:p w14:paraId="2595455C" w14:textId="77777777" w:rsidR="00AE17A0" w:rsidRPr="00976DD0" w:rsidRDefault="00AE17A0" w:rsidP="00B40850">
      <w:pPr>
        <w:spacing w:line="360" w:lineRule="auto"/>
      </w:pPr>
      <w:r w:rsidRPr="00976DD0">
        <w:t>_______________________</w:t>
      </w:r>
    </w:p>
    <w:p w14:paraId="6A92959D" w14:textId="77777777" w:rsidR="00AE17A0" w:rsidRPr="00976DD0" w:rsidRDefault="00AE17A0" w:rsidP="00B40850"/>
    <w:p w14:paraId="148294E9" w14:textId="77777777" w:rsidR="00AE17A0" w:rsidRPr="00976DD0" w:rsidRDefault="00AE17A0" w:rsidP="00B40850"/>
    <w:p w14:paraId="70975F32" w14:textId="77777777" w:rsidR="00AE17A0" w:rsidRPr="00092893" w:rsidRDefault="00AE17A0" w:rsidP="00B40850">
      <w:r w:rsidRPr="00092893">
        <w:t>Naročnik</w:t>
      </w:r>
    </w:p>
    <w:p w14:paraId="1BB22043" w14:textId="77777777" w:rsidR="00C9773B" w:rsidRPr="00C9773B" w:rsidRDefault="00C9773B" w:rsidP="00C9773B">
      <w:pPr>
        <w:rPr>
          <w:b/>
          <w:bCs/>
        </w:rPr>
      </w:pPr>
      <w:r w:rsidRPr="00C9773B">
        <w:rPr>
          <w:b/>
          <w:bCs/>
        </w:rPr>
        <w:t>Osnovna šola Blanca</w:t>
      </w:r>
    </w:p>
    <w:p w14:paraId="1B8C6E01" w14:textId="77777777" w:rsidR="00C9773B" w:rsidRPr="00C9773B" w:rsidRDefault="00C9773B" w:rsidP="00C9773B">
      <w:pPr>
        <w:rPr>
          <w:b/>
          <w:bCs/>
        </w:rPr>
      </w:pPr>
      <w:r w:rsidRPr="00C9773B">
        <w:rPr>
          <w:b/>
          <w:bCs/>
        </w:rPr>
        <w:t>Blanca 13</w:t>
      </w:r>
    </w:p>
    <w:p w14:paraId="7564D0A9" w14:textId="77777777" w:rsidR="00C9773B" w:rsidRPr="00C9773B" w:rsidRDefault="00C9773B" w:rsidP="00C9773B">
      <w:pPr>
        <w:rPr>
          <w:b/>
          <w:bCs/>
        </w:rPr>
      </w:pPr>
      <w:r w:rsidRPr="00C9773B">
        <w:rPr>
          <w:b/>
          <w:bCs/>
        </w:rPr>
        <w:t>8283 Blanca</w:t>
      </w:r>
    </w:p>
    <w:p w14:paraId="1B8E5D61" w14:textId="77777777" w:rsidR="00AE17A0" w:rsidRPr="00976DD0" w:rsidRDefault="00AE17A0" w:rsidP="00B40850"/>
    <w:p w14:paraId="3FA11872" w14:textId="77777777" w:rsidR="00AE17A0" w:rsidRPr="00976DD0" w:rsidRDefault="00AE17A0" w:rsidP="00B40850"/>
    <w:p w14:paraId="2233AED3" w14:textId="77777777" w:rsidR="00AE17A0" w:rsidRPr="009E37A5" w:rsidRDefault="00AE17A0" w:rsidP="00B40850">
      <w:pPr>
        <w:jc w:val="center"/>
        <w:rPr>
          <w:b/>
          <w:bCs/>
          <w:sz w:val="28"/>
          <w:szCs w:val="28"/>
        </w:rPr>
      </w:pPr>
      <w:r w:rsidRPr="009E37A5">
        <w:rPr>
          <w:b/>
          <w:bCs/>
          <w:sz w:val="28"/>
          <w:szCs w:val="28"/>
        </w:rPr>
        <w:t>IZJAVO O IZVAJANJU DOBAVE</w:t>
      </w:r>
      <w:r>
        <w:rPr>
          <w:b/>
          <w:bCs/>
          <w:sz w:val="28"/>
          <w:szCs w:val="28"/>
        </w:rPr>
        <w:t xml:space="preserve"> IN KVALITETI ŽIVIL</w:t>
      </w:r>
    </w:p>
    <w:p w14:paraId="33C68D39" w14:textId="77777777" w:rsidR="00AE17A0" w:rsidRPr="00976DD0" w:rsidRDefault="00AE17A0" w:rsidP="00B40850"/>
    <w:p w14:paraId="6324A2DD" w14:textId="77777777" w:rsidR="00AE17A0" w:rsidRPr="00976DD0" w:rsidRDefault="00AE17A0" w:rsidP="00B40850"/>
    <w:p w14:paraId="0F88EC5A" w14:textId="77777777" w:rsidR="00AE17A0" w:rsidRPr="00976DD0" w:rsidRDefault="00AE17A0" w:rsidP="00B40850">
      <w:r w:rsidRPr="00976DD0">
        <w:t>Izjavljamo,</w:t>
      </w:r>
    </w:p>
    <w:p w14:paraId="12DFFA09" w14:textId="77777777" w:rsidR="00AE17A0" w:rsidRPr="00976DD0" w:rsidRDefault="00AE17A0" w:rsidP="00B40850"/>
    <w:p w14:paraId="3587EDBB" w14:textId="0A2D3F23" w:rsidR="00AE17A0" w:rsidRPr="00D35656" w:rsidRDefault="00AE17A0" w:rsidP="007900E3">
      <w:pPr>
        <w:numPr>
          <w:ilvl w:val="0"/>
          <w:numId w:val="6"/>
        </w:numPr>
        <w:tabs>
          <w:tab w:val="clear" w:pos="360"/>
          <w:tab w:val="num" w:pos="851"/>
        </w:tabs>
        <w:ind w:left="851" w:hanging="425"/>
        <w:jc w:val="both"/>
      </w:pPr>
      <w:r w:rsidRPr="00D35656">
        <w:t xml:space="preserve">da bomo naročeno blago zagotavlja dostavljali v </w:t>
      </w:r>
      <w:proofErr w:type="spellStart"/>
      <w:r w:rsidRPr="00D35656">
        <w:t>fco</w:t>
      </w:r>
      <w:proofErr w:type="spellEnd"/>
      <w:r w:rsidRPr="00D35656">
        <w:t xml:space="preserve"> skladišče naročnika</w:t>
      </w:r>
      <w:r w:rsidR="0087724D">
        <w:t xml:space="preserve"> Osnovna šola Blanca</w:t>
      </w:r>
      <w:r w:rsidR="00FA1A05">
        <w:t xml:space="preserve"> </w:t>
      </w:r>
      <w:r w:rsidRPr="00D35656">
        <w:t xml:space="preserve">- razloženo; </w:t>
      </w:r>
    </w:p>
    <w:p w14:paraId="3AB7FD32" w14:textId="77777777" w:rsidR="00AE17A0" w:rsidRPr="00D35656" w:rsidRDefault="00AE17A0" w:rsidP="00B40850">
      <w:pPr>
        <w:ind w:left="426"/>
        <w:jc w:val="both"/>
      </w:pPr>
    </w:p>
    <w:p w14:paraId="3F792DF9" w14:textId="77777777" w:rsidR="00AE17A0" w:rsidRPr="00D35656" w:rsidRDefault="00AE17A0" w:rsidP="007900E3">
      <w:pPr>
        <w:numPr>
          <w:ilvl w:val="0"/>
          <w:numId w:val="6"/>
        </w:numPr>
        <w:tabs>
          <w:tab w:val="clear" w:pos="360"/>
          <w:tab w:val="num" w:pos="851"/>
        </w:tabs>
        <w:ind w:left="851" w:hanging="425"/>
        <w:jc w:val="both"/>
      </w:pPr>
      <w:r w:rsidRPr="00D35656">
        <w:t>da nudimo odzivni čas en delovni dan (24 ur), kar pomeni da bomo blago dostavili naročniku naslednji dan po naročilu;</w:t>
      </w:r>
    </w:p>
    <w:p w14:paraId="26E575E3" w14:textId="77777777" w:rsidR="00AE17A0" w:rsidRPr="00D35656" w:rsidRDefault="00AE17A0" w:rsidP="00674C31">
      <w:pPr>
        <w:pStyle w:val="Odstavekseznama"/>
        <w:numPr>
          <w:ilvl w:val="0"/>
          <w:numId w:val="0"/>
        </w:numPr>
        <w:ind w:left="1440"/>
      </w:pPr>
    </w:p>
    <w:p w14:paraId="4BE8436E" w14:textId="77777777" w:rsidR="00AE17A0" w:rsidRPr="00D35656" w:rsidRDefault="00AE17A0" w:rsidP="007900E3">
      <w:pPr>
        <w:numPr>
          <w:ilvl w:val="0"/>
          <w:numId w:val="6"/>
        </w:numPr>
        <w:tabs>
          <w:tab w:val="clear" w:pos="360"/>
          <w:tab w:val="num" w:pos="851"/>
        </w:tabs>
        <w:ind w:left="851" w:hanging="425"/>
        <w:jc w:val="both"/>
      </w:pPr>
      <w:r w:rsidRPr="00D35656">
        <w:t>odvoz embalaže, tako nepovratne kot povratne, ter jo bomo po potr</w:t>
      </w:r>
      <w:r w:rsidR="001713AE">
        <w:t>e</w:t>
      </w:r>
      <w:r w:rsidRPr="00D35656">
        <w:t>bi reciklirali oz. ponovno uporabili;</w:t>
      </w:r>
    </w:p>
    <w:p w14:paraId="286FB51E" w14:textId="77777777" w:rsidR="00AE17A0" w:rsidRDefault="00AE17A0" w:rsidP="00B40850">
      <w:pPr>
        <w:ind w:left="851"/>
      </w:pPr>
    </w:p>
    <w:p w14:paraId="608417CA" w14:textId="77777777" w:rsidR="00AE17A0" w:rsidRPr="00976DD0" w:rsidRDefault="00AE17A0" w:rsidP="007900E3">
      <w:pPr>
        <w:numPr>
          <w:ilvl w:val="0"/>
          <w:numId w:val="6"/>
        </w:numPr>
        <w:tabs>
          <w:tab w:val="clear" w:pos="360"/>
          <w:tab w:val="num" w:pos="851"/>
        </w:tabs>
        <w:ind w:left="851" w:hanging="425"/>
        <w:jc w:val="both"/>
      </w:pPr>
      <w:r w:rsidRPr="00976DD0">
        <w:t>da so vsa ponujena živila »I. kvalitete«.</w:t>
      </w:r>
    </w:p>
    <w:p w14:paraId="46917CB2" w14:textId="77777777" w:rsidR="00AE17A0" w:rsidRPr="00976DD0" w:rsidRDefault="00AE17A0" w:rsidP="00B40850">
      <w:pPr>
        <w:pStyle w:val="Odstavekseznama"/>
        <w:numPr>
          <w:ilvl w:val="0"/>
          <w:numId w:val="0"/>
        </w:numPr>
        <w:ind w:left="1080"/>
      </w:pPr>
    </w:p>
    <w:p w14:paraId="56698A1C" w14:textId="77777777" w:rsidR="00AE17A0" w:rsidRDefault="00AE17A0" w:rsidP="00B40850"/>
    <w:p w14:paraId="29E43F05" w14:textId="77777777" w:rsidR="00BD63A4" w:rsidRPr="00BD63A4" w:rsidRDefault="00BD63A4" w:rsidP="00D7383D">
      <w:pPr>
        <w:jc w:val="both"/>
        <w:rPr>
          <w:iCs/>
        </w:rPr>
      </w:pPr>
      <w:r w:rsidRPr="00BD63A4">
        <w:rPr>
          <w:i/>
          <w:iCs/>
        </w:rPr>
        <w:t>Pod kazensko in materialno odgovornostjo izjavljamo, da so zgoraj navedeni podatki točni in resnični.</w:t>
      </w:r>
      <w:r w:rsidRPr="00BD63A4">
        <w:rPr>
          <w:bCs/>
          <w:i/>
          <w:iCs/>
        </w:rPr>
        <w:t xml:space="preserve"> Če se pri naročniku v postopku javnega naročanja pojavi utemeljen sum, da je posamezni ponudnik, ne glede na razvrstitev njegove ponudbe, predložil neresnične izjave ali dokazila, bo naročnik Državni revizijski komisiji podal predlog za uvedbo postopka o prekršku iz 112. člena ZJN-3.</w:t>
      </w:r>
    </w:p>
    <w:p w14:paraId="34527D68" w14:textId="77777777" w:rsidR="00BD63A4" w:rsidRPr="00976DD0" w:rsidRDefault="00BD63A4" w:rsidP="00B40850"/>
    <w:p w14:paraId="5BA1C969" w14:textId="77777777" w:rsidR="00AE17A0" w:rsidRPr="00976DD0" w:rsidRDefault="00AE17A0" w:rsidP="00B40850"/>
    <w:p w14:paraId="68B897AF" w14:textId="4F812E4A" w:rsidR="00AE17A0" w:rsidRPr="009D1AA9" w:rsidRDefault="00AE17A0" w:rsidP="00B40850">
      <w:pPr>
        <w:pStyle w:val="Telobesedila-zamik"/>
        <w:spacing w:after="0"/>
        <w:ind w:left="0"/>
        <w:jc w:val="both"/>
        <w:rPr>
          <w:rFonts w:ascii="Times New Roman" w:hAnsi="Times New Roman" w:cs="Times New Roman"/>
          <w:sz w:val="24"/>
          <w:szCs w:val="24"/>
        </w:rPr>
      </w:pPr>
      <w:r w:rsidRPr="009D1AA9">
        <w:rPr>
          <w:rFonts w:ascii="Times New Roman" w:hAnsi="Times New Roman" w:cs="Times New Roman"/>
          <w:sz w:val="24"/>
          <w:szCs w:val="24"/>
        </w:rPr>
        <w:t>Ta izjava je sestavni del in priloga ponudbe, s katero se prijavljamo na razpis za dobavo »</w:t>
      </w:r>
      <w:r w:rsidRPr="009D1AA9">
        <w:rPr>
          <w:rFonts w:ascii="Times New Roman" w:hAnsi="Times New Roman" w:cs="Times New Roman"/>
          <w:b/>
          <w:bCs/>
          <w:sz w:val="24"/>
          <w:szCs w:val="24"/>
        </w:rPr>
        <w:t>Konvencionalnih in ekoloških živil</w:t>
      </w:r>
      <w:r w:rsidRPr="009D1AA9">
        <w:rPr>
          <w:rFonts w:ascii="Times New Roman" w:hAnsi="Times New Roman" w:cs="Times New Roman"/>
          <w:sz w:val="24"/>
          <w:szCs w:val="24"/>
        </w:rPr>
        <w:t>«, objavljen na Portalu javnih naročil</w:t>
      </w:r>
      <w:r w:rsidR="00CD1A9B">
        <w:rPr>
          <w:rFonts w:ascii="Times New Roman" w:hAnsi="Times New Roman" w:cs="Times New Roman"/>
          <w:sz w:val="24"/>
          <w:szCs w:val="24"/>
        </w:rPr>
        <w:t>.</w:t>
      </w:r>
    </w:p>
    <w:p w14:paraId="0CA00CEA" w14:textId="77777777" w:rsidR="00AE17A0" w:rsidRPr="00976DD0" w:rsidRDefault="00AE17A0" w:rsidP="00B40850">
      <w:pPr>
        <w:tabs>
          <w:tab w:val="num" w:pos="426"/>
        </w:tabs>
      </w:pPr>
    </w:p>
    <w:p w14:paraId="731C158B" w14:textId="77777777" w:rsidR="004E383D" w:rsidRPr="00976DD0" w:rsidRDefault="004E383D" w:rsidP="00B40850">
      <w:pPr>
        <w:tabs>
          <w:tab w:val="num" w:pos="426"/>
        </w:tabs>
      </w:pPr>
    </w:p>
    <w:p w14:paraId="1773599A" w14:textId="77777777" w:rsidR="00AE17A0" w:rsidRPr="00976DD0" w:rsidRDefault="00AE17A0" w:rsidP="00B40850">
      <w:r w:rsidRPr="00976DD0">
        <w:t>Datum: ____________________</w:t>
      </w:r>
    </w:p>
    <w:p w14:paraId="3F413632" w14:textId="77777777" w:rsidR="00AE17A0" w:rsidRPr="00976DD0" w:rsidRDefault="00AE17A0" w:rsidP="00B40850"/>
    <w:p w14:paraId="43C9006B" w14:textId="77777777" w:rsidR="00AE17A0" w:rsidRDefault="00AE17A0" w:rsidP="00B40850"/>
    <w:p w14:paraId="1121E410" w14:textId="77777777" w:rsidR="00AE17A0" w:rsidRPr="00976DD0" w:rsidRDefault="00AE17A0" w:rsidP="00B40850"/>
    <w:p w14:paraId="5C36EF76" w14:textId="77777777" w:rsidR="00AE17A0" w:rsidRPr="00976DD0" w:rsidRDefault="00AE17A0" w:rsidP="00B40850">
      <w:pPr>
        <w:jc w:val="right"/>
      </w:pPr>
      <w:r w:rsidRPr="00976DD0">
        <w:t>Žig in podpis ponudnika</w:t>
      </w:r>
    </w:p>
    <w:p w14:paraId="428D5DCE" w14:textId="77777777" w:rsidR="00AE17A0" w:rsidRDefault="00AE17A0" w:rsidP="00B40850"/>
    <w:p w14:paraId="44547CCE" w14:textId="77777777" w:rsidR="00C9359A" w:rsidRPr="00976DD0" w:rsidRDefault="00C9359A" w:rsidP="00B40850"/>
    <w:p w14:paraId="7844C3EC" w14:textId="77777777" w:rsidR="00AE17A0" w:rsidRPr="00EC5EBB" w:rsidRDefault="00AE17A0" w:rsidP="00B40850">
      <w:pPr>
        <w:numPr>
          <w:ilvl w:val="12"/>
          <w:numId w:val="0"/>
        </w:numPr>
        <w:tabs>
          <w:tab w:val="left" w:pos="360"/>
        </w:tabs>
        <w:jc w:val="both"/>
        <w:rPr>
          <w:sz w:val="22"/>
          <w:szCs w:val="22"/>
        </w:rPr>
      </w:pPr>
    </w:p>
    <w:p w14:paraId="011D33D1" w14:textId="77777777" w:rsidR="00AE17A0" w:rsidRDefault="00BD63A4" w:rsidP="00B40850">
      <w:pPr>
        <w:jc w:val="right"/>
        <w:rPr>
          <w:b/>
          <w:bCs/>
          <w:sz w:val="20"/>
          <w:szCs w:val="20"/>
          <w:bdr w:val="single" w:sz="4" w:space="0" w:color="000000" w:shadow="1"/>
        </w:rPr>
      </w:pPr>
      <w:r w:rsidRPr="00BD63A4">
        <w:rPr>
          <w:b/>
          <w:bCs/>
          <w:sz w:val="20"/>
          <w:szCs w:val="20"/>
          <w:highlight w:val="lightGray"/>
          <w:bdr w:val="single" w:sz="4" w:space="0" w:color="000000" w:shadow="1"/>
        </w:rPr>
        <w:lastRenderedPageBreak/>
        <w:t>OBR-9</w:t>
      </w:r>
    </w:p>
    <w:p w14:paraId="58598ECC" w14:textId="77777777" w:rsidR="00AE17A0" w:rsidRPr="00720A6D" w:rsidRDefault="00AE17A0" w:rsidP="00B40850">
      <w:r w:rsidRPr="00720A6D">
        <w:t>Ponudnik</w:t>
      </w:r>
    </w:p>
    <w:p w14:paraId="7EC818F3" w14:textId="77777777" w:rsidR="00AE17A0" w:rsidRPr="00720A6D" w:rsidRDefault="00AE17A0" w:rsidP="00B40850">
      <w:r w:rsidRPr="00720A6D">
        <w:t>_______________________</w:t>
      </w:r>
    </w:p>
    <w:p w14:paraId="5D721CB5" w14:textId="77777777" w:rsidR="00AE17A0" w:rsidRPr="00720A6D" w:rsidRDefault="00AE17A0" w:rsidP="00B40850">
      <w:r w:rsidRPr="00720A6D">
        <w:t>_______________________</w:t>
      </w:r>
    </w:p>
    <w:p w14:paraId="7DC44476" w14:textId="77777777" w:rsidR="00AE17A0" w:rsidRPr="00720A6D" w:rsidRDefault="00AE17A0" w:rsidP="00B40850">
      <w:r w:rsidRPr="00720A6D">
        <w:t>_______________________</w:t>
      </w:r>
    </w:p>
    <w:p w14:paraId="6D83549B" w14:textId="77777777" w:rsidR="00AE17A0" w:rsidRPr="00976DD0" w:rsidRDefault="00AE17A0" w:rsidP="00B40850"/>
    <w:p w14:paraId="6251B452" w14:textId="77777777" w:rsidR="00AE17A0" w:rsidRPr="00092893" w:rsidRDefault="00AE17A0" w:rsidP="00B40850">
      <w:r w:rsidRPr="00092893">
        <w:t>Naročnik</w:t>
      </w:r>
    </w:p>
    <w:p w14:paraId="163BF2FF" w14:textId="77777777" w:rsidR="00C9773B" w:rsidRPr="00C9773B" w:rsidRDefault="00C9773B" w:rsidP="00C9773B">
      <w:pPr>
        <w:jc w:val="both"/>
        <w:rPr>
          <w:b/>
          <w:bCs/>
        </w:rPr>
      </w:pPr>
      <w:r w:rsidRPr="00C9773B">
        <w:rPr>
          <w:b/>
          <w:bCs/>
        </w:rPr>
        <w:t>Osnovna šola Blanca</w:t>
      </w:r>
    </w:p>
    <w:p w14:paraId="14E5E0DA" w14:textId="77777777" w:rsidR="00C9773B" w:rsidRPr="00C9773B" w:rsidRDefault="00C9773B" w:rsidP="00C9773B">
      <w:pPr>
        <w:jc w:val="both"/>
        <w:rPr>
          <w:b/>
          <w:bCs/>
        </w:rPr>
      </w:pPr>
      <w:r w:rsidRPr="00C9773B">
        <w:rPr>
          <w:b/>
          <w:bCs/>
        </w:rPr>
        <w:t>Blanca 13</w:t>
      </w:r>
    </w:p>
    <w:p w14:paraId="51EFD839" w14:textId="77777777" w:rsidR="00C9773B" w:rsidRPr="00C9773B" w:rsidRDefault="00C9773B" w:rsidP="00C9773B">
      <w:pPr>
        <w:jc w:val="both"/>
        <w:rPr>
          <w:b/>
          <w:bCs/>
        </w:rPr>
      </w:pPr>
      <w:r w:rsidRPr="00C9773B">
        <w:rPr>
          <w:b/>
          <w:bCs/>
        </w:rPr>
        <w:t>8283 Blanca</w:t>
      </w:r>
    </w:p>
    <w:p w14:paraId="2077327C" w14:textId="77777777" w:rsidR="00AE17A0" w:rsidRDefault="00AE17A0" w:rsidP="000D6026">
      <w:pPr>
        <w:jc w:val="both"/>
      </w:pPr>
    </w:p>
    <w:p w14:paraId="17D8881B" w14:textId="77777777" w:rsidR="00AE17A0" w:rsidRDefault="00AE17A0" w:rsidP="00B40850">
      <w:pPr>
        <w:jc w:val="both"/>
      </w:pPr>
    </w:p>
    <w:p w14:paraId="68EA2B1A" w14:textId="77777777" w:rsidR="00AE17A0" w:rsidRPr="00CF51F9" w:rsidRDefault="00AE17A0" w:rsidP="00B40850">
      <w:pPr>
        <w:numPr>
          <w:ilvl w:val="12"/>
          <w:numId w:val="0"/>
        </w:numPr>
        <w:tabs>
          <w:tab w:val="left" w:pos="6237"/>
        </w:tabs>
        <w:jc w:val="center"/>
        <w:rPr>
          <w:b/>
          <w:bCs/>
          <w:sz w:val="28"/>
          <w:szCs w:val="28"/>
        </w:rPr>
      </w:pPr>
      <w:r w:rsidRPr="00CF51F9">
        <w:rPr>
          <w:b/>
          <w:bCs/>
          <w:sz w:val="28"/>
          <w:szCs w:val="28"/>
        </w:rPr>
        <w:t>IZJAVA O PREDLOŽITVI BIANCO MENICE ZA DOBRO IZVEDBO POGODBENIH OBVEZNOSTI</w:t>
      </w:r>
    </w:p>
    <w:p w14:paraId="7A848698" w14:textId="77777777" w:rsidR="00AE17A0" w:rsidRPr="00EC5EBB" w:rsidRDefault="00AE17A0" w:rsidP="00B40850">
      <w:pPr>
        <w:numPr>
          <w:ilvl w:val="12"/>
          <w:numId w:val="0"/>
        </w:numPr>
        <w:tabs>
          <w:tab w:val="left" w:pos="6237"/>
        </w:tabs>
        <w:jc w:val="both"/>
      </w:pPr>
    </w:p>
    <w:p w14:paraId="492C629D" w14:textId="77777777" w:rsidR="00AE17A0" w:rsidRPr="00EC5EBB" w:rsidRDefault="00AE17A0" w:rsidP="00B40850">
      <w:pPr>
        <w:numPr>
          <w:ilvl w:val="12"/>
          <w:numId w:val="0"/>
        </w:numPr>
        <w:tabs>
          <w:tab w:val="left" w:pos="6237"/>
        </w:tabs>
        <w:jc w:val="both"/>
      </w:pPr>
    </w:p>
    <w:p w14:paraId="46D0025E" w14:textId="77777777" w:rsidR="00AE17A0" w:rsidRPr="00EC5EBB" w:rsidRDefault="00AE17A0" w:rsidP="00B40850">
      <w:pPr>
        <w:numPr>
          <w:ilvl w:val="12"/>
          <w:numId w:val="0"/>
        </w:numPr>
        <w:tabs>
          <w:tab w:val="left" w:pos="6237"/>
        </w:tabs>
        <w:jc w:val="both"/>
      </w:pPr>
    </w:p>
    <w:p w14:paraId="34F7A81E" w14:textId="77777777" w:rsidR="00AE17A0" w:rsidRPr="00EC5EBB" w:rsidRDefault="00AE17A0" w:rsidP="00B40850">
      <w:pPr>
        <w:numPr>
          <w:ilvl w:val="12"/>
          <w:numId w:val="0"/>
        </w:numPr>
        <w:tabs>
          <w:tab w:val="left" w:pos="6237"/>
        </w:tabs>
        <w:jc w:val="both"/>
      </w:pPr>
    </w:p>
    <w:p w14:paraId="1BF943D1" w14:textId="77777777" w:rsidR="00AE17A0" w:rsidRPr="00EC5EBB" w:rsidRDefault="00AE17A0" w:rsidP="00B40850">
      <w:pPr>
        <w:numPr>
          <w:ilvl w:val="12"/>
          <w:numId w:val="0"/>
        </w:numPr>
        <w:tabs>
          <w:tab w:val="left" w:pos="6237"/>
        </w:tabs>
        <w:spacing w:line="360" w:lineRule="auto"/>
        <w:jc w:val="both"/>
      </w:pPr>
      <w:r w:rsidRPr="00EC5EBB">
        <w:t>Izjavljam</w:t>
      </w:r>
      <w:r>
        <w:t>o, da bomo kot jamstvo za dobro izvedbo pogodbenih obveznosti za vsak posamezni sklop, naročniku izročili bianco menico s pooblastilom za izpolnitev (menično izjavo z oznako »brez protesta« in plačljivo na prvi poziv) v višini 10% ponudbene vrednosti z DDV posameznega sklopa (več sklopov) in jo predložil ob podpisu okvirnega sporazuma.</w:t>
      </w:r>
    </w:p>
    <w:p w14:paraId="44AB7640" w14:textId="77777777" w:rsidR="00AE17A0" w:rsidRPr="00EC5EBB" w:rsidRDefault="00AE17A0" w:rsidP="00B40850">
      <w:pPr>
        <w:numPr>
          <w:ilvl w:val="12"/>
          <w:numId w:val="0"/>
        </w:numPr>
        <w:jc w:val="both"/>
      </w:pPr>
    </w:p>
    <w:p w14:paraId="00E4607A" w14:textId="77777777" w:rsidR="00AE17A0" w:rsidRPr="00EC5EBB" w:rsidRDefault="00AE17A0" w:rsidP="00B40850">
      <w:pPr>
        <w:numPr>
          <w:ilvl w:val="12"/>
          <w:numId w:val="0"/>
        </w:numPr>
        <w:jc w:val="both"/>
      </w:pPr>
    </w:p>
    <w:p w14:paraId="5455D906" w14:textId="77777777" w:rsidR="00AE17A0" w:rsidRPr="00EC5EBB" w:rsidRDefault="00AE17A0" w:rsidP="00B40850">
      <w:pPr>
        <w:numPr>
          <w:ilvl w:val="12"/>
          <w:numId w:val="0"/>
        </w:numPr>
        <w:jc w:val="both"/>
      </w:pPr>
    </w:p>
    <w:p w14:paraId="7C739790" w14:textId="77777777" w:rsidR="00AE17A0" w:rsidRPr="00EC5EBB" w:rsidRDefault="00AE17A0" w:rsidP="00B40850">
      <w:pPr>
        <w:numPr>
          <w:ilvl w:val="12"/>
          <w:numId w:val="0"/>
        </w:numPr>
        <w:jc w:val="both"/>
      </w:pPr>
    </w:p>
    <w:p w14:paraId="798A798D" w14:textId="77777777" w:rsidR="00AE17A0" w:rsidRPr="00EC5EBB" w:rsidRDefault="00AE17A0" w:rsidP="00B40850">
      <w:pPr>
        <w:numPr>
          <w:ilvl w:val="12"/>
          <w:numId w:val="0"/>
        </w:numPr>
        <w:jc w:val="both"/>
      </w:pPr>
      <w:r w:rsidRPr="00EC5EBB">
        <w:t>Kraj, datum</w:t>
      </w:r>
      <w:r>
        <w:t>:</w:t>
      </w:r>
      <w:r w:rsidRPr="00EC5EBB">
        <w:t xml:space="preserve">                                                                                            Žig, podpis</w:t>
      </w:r>
    </w:p>
    <w:p w14:paraId="50661B5F" w14:textId="77777777" w:rsidR="00AE17A0" w:rsidRPr="00EC5EBB" w:rsidRDefault="00AE17A0" w:rsidP="00B40850">
      <w:pPr>
        <w:numPr>
          <w:ilvl w:val="12"/>
          <w:numId w:val="0"/>
        </w:numPr>
        <w:jc w:val="both"/>
      </w:pPr>
    </w:p>
    <w:p w14:paraId="7834DCCE" w14:textId="77777777" w:rsidR="00AE17A0" w:rsidRPr="00EC5EBB" w:rsidRDefault="00AE17A0" w:rsidP="00B40850">
      <w:pPr>
        <w:jc w:val="both"/>
        <w:rPr>
          <w:b/>
          <w:bCs/>
          <w:sz w:val="23"/>
          <w:szCs w:val="23"/>
        </w:rPr>
      </w:pPr>
      <w:r>
        <w:rPr>
          <w:b/>
          <w:bCs/>
          <w:sz w:val="23"/>
          <w:szCs w:val="23"/>
        </w:rPr>
        <w:t>________________________</w:t>
      </w:r>
    </w:p>
    <w:p w14:paraId="1F07CE1D" w14:textId="77777777" w:rsidR="00AE17A0" w:rsidRDefault="00AE17A0" w:rsidP="00B40850"/>
    <w:p w14:paraId="097AEB02" w14:textId="77777777" w:rsidR="00AE17A0" w:rsidRDefault="00AE17A0" w:rsidP="00B40850"/>
    <w:p w14:paraId="4B964F3E" w14:textId="77777777" w:rsidR="00AE17A0" w:rsidRDefault="00AE17A0" w:rsidP="00B40850"/>
    <w:p w14:paraId="606ADB1B" w14:textId="77777777" w:rsidR="00AE17A0" w:rsidRDefault="00AE17A0" w:rsidP="00B40850">
      <w:pPr>
        <w:tabs>
          <w:tab w:val="left" w:pos="1080"/>
        </w:tabs>
        <w:jc w:val="both"/>
      </w:pPr>
    </w:p>
    <w:p w14:paraId="7E6495FD" w14:textId="77777777" w:rsidR="00AE17A0" w:rsidRDefault="00AE17A0" w:rsidP="00B40850"/>
    <w:p w14:paraId="73DAFC6C" w14:textId="77777777" w:rsidR="00AE17A0" w:rsidRDefault="00AE17A0" w:rsidP="00B40850"/>
    <w:p w14:paraId="3312C2A2" w14:textId="77777777" w:rsidR="00AE17A0" w:rsidRDefault="00AE17A0" w:rsidP="00B40850">
      <w:pPr>
        <w:jc w:val="both"/>
      </w:pPr>
    </w:p>
    <w:p w14:paraId="71C17D04" w14:textId="77777777" w:rsidR="00AE17A0" w:rsidRDefault="00AE17A0" w:rsidP="00C33894">
      <w:pPr>
        <w:pStyle w:val="Telobesedila-zamik"/>
        <w:spacing w:after="0"/>
        <w:ind w:left="0"/>
        <w:jc w:val="both"/>
        <w:rPr>
          <w:rFonts w:ascii="Times New Roman" w:hAnsi="Times New Roman" w:cs="Times New Roman"/>
        </w:rPr>
      </w:pPr>
    </w:p>
    <w:p w14:paraId="26E5FD30" w14:textId="77777777" w:rsidR="00AE17A0" w:rsidRDefault="00AE17A0" w:rsidP="00C33894">
      <w:pPr>
        <w:pStyle w:val="Telobesedila-zamik"/>
        <w:spacing w:after="0"/>
        <w:ind w:left="0"/>
        <w:jc w:val="both"/>
        <w:rPr>
          <w:rFonts w:ascii="Times New Roman" w:hAnsi="Times New Roman" w:cs="Times New Roman"/>
        </w:rPr>
      </w:pPr>
    </w:p>
    <w:p w14:paraId="602EE24B" w14:textId="77777777" w:rsidR="00AE17A0" w:rsidRDefault="00AE17A0" w:rsidP="00C33894">
      <w:pPr>
        <w:pStyle w:val="Telobesedila-zamik"/>
        <w:spacing w:after="0"/>
        <w:ind w:left="0"/>
        <w:jc w:val="both"/>
        <w:rPr>
          <w:rFonts w:ascii="Times New Roman" w:hAnsi="Times New Roman" w:cs="Times New Roman"/>
        </w:rPr>
      </w:pPr>
    </w:p>
    <w:p w14:paraId="01AC3882" w14:textId="77777777" w:rsidR="00AE17A0" w:rsidRDefault="00AE17A0" w:rsidP="00C33894">
      <w:pPr>
        <w:pStyle w:val="Telobesedila-zamik"/>
        <w:spacing w:after="0"/>
        <w:ind w:left="0"/>
        <w:jc w:val="both"/>
        <w:rPr>
          <w:rFonts w:ascii="Times New Roman" w:hAnsi="Times New Roman" w:cs="Times New Roman"/>
        </w:rPr>
      </w:pPr>
    </w:p>
    <w:p w14:paraId="47007DDC" w14:textId="77777777" w:rsidR="001E0040" w:rsidRDefault="001E0040" w:rsidP="00C33894">
      <w:pPr>
        <w:pStyle w:val="Telobesedila-zamik"/>
        <w:spacing w:after="0"/>
        <w:ind w:left="0"/>
        <w:jc w:val="both"/>
        <w:rPr>
          <w:rFonts w:ascii="Times New Roman" w:hAnsi="Times New Roman" w:cs="Times New Roman"/>
          <w:sz w:val="24"/>
          <w:szCs w:val="24"/>
        </w:rPr>
      </w:pPr>
    </w:p>
    <w:p w14:paraId="78E94852" w14:textId="41A14483" w:rsidR="001E0040" w:rsidRDefault="00AE17A0" w:rsidP="00C33894">
      <w:pPr>
        <w:pStyle w:val="Telobesedila-zamik"/>
        <w:spacing w:after="0"/>
        <w:ind w:left="0"/>
        <w:jc w:val="both"/>
        <w:rPr>
          <w:rFonts w:ascii="Times New Roman" w:hAnsi="Times New Roman" w:cs="Times New Roman"/>
          <w:sz w:val="24"/>
          <w:szCs w:val="24"/>
        </w:rPr>
      </w:pPr>
      <w:r w:rsidRPr="00D35656">
        <w:rPr>
          <w:rFonts w:ascii="Times New Roman" w:hAnsi="Times New Roman" w:cs="Times New Roman"/>
          <w:sz w:val="24"/>
          <w:szCs w:val="24"/>
        </w:rPr>
        <w:t>Ta izjava je sestavni del in priloga ponudbe, s katero se prijavljamo na razpis za dobavo »</w:t>
      </w:r>
      <w:r w:rsidRPr="00D35656">
        <w:rPr>
          <w:rFonts w:ascii="Times New Roman" w:hAnsi="Times New Roman" w:cs="Times New Roman"/>
          <w:b/>
          <w:bCs/>
          <w:sz w:val="24"/>
          <w:szCs w:val="24"/>
        </w:rPr>
        <w:t>Konvencionalnih in ekoloških živil</w:t>
      </w:r>
      <w:r w:rsidRPr="00D35656">
        <w:rPr>
          <w:rFonts w:ascii="Times New Roman" w:hAnsi="Times New Roman" w:cs="Times New Roman"/>
          <w:sz w:val="24"/>
          <w:szCs w:val="24"/>
        </w:rPr>
        <w:t>«, obja</w:t>
      </w:r>
      <w:r w:rsidR="00681F54">
        <w:rPr>
          <w:rFonts w:ascii="Times New Roman" w:hAnsi="Times New Roman" w:cs="Times New Roman"/>
          <w:sz w:val="24"/>
          <w:szCs w:val="24"/>
        </w:rPr>
        <w:t>vljen na Portalu javnih naročil</w:t>
      </w:r>
      <w:r w:rsidR="00C9773B">
        <w:rPr>
          <w:rFonts w:ascii="Times New Roman" w:hAnsi="Times New Roman" w:cs="Times New Roman"/>
          <w:sz w:val="24"/>
          <w:szCs w:val="24"/>
        </w:rPr>
        <w:t>.</w:t>
      </w:r>
    </w:p>
    <w:p w14:paraId="62CE3486" w14:textId="77777777" w:rsidR="00C9773B" w:rsidRPr="00D35656" w:rsidRDefault="00C9773B" w:rsidP="00C33894">
      <w:pPr>
        <w:pStyle w:val="Telobesedila-zamik"/>
        <w:spacing w:after="0"/>
        <w:ind w:left="0"/>
        <w:jc w:val="both"/>
        <w:rPr>
          <w:rFonts w:ascii="Times New Roman" w:hAnsi="Times New Roman" w:cs="Times New Roman"/>
          <w:sz w:val="24"/>
          <w:szCs w:val="24"/>
        </w:rPr>
      </w:pPr>
    </w:p>
    <w:p w14:paraId="28887C1C" w14:textId="77777777" w:rsidR="00AE17A0" w:rsidRDefault="00AE17A0" w:rsidP="00B40850">
      <w:pPr>
        <w:jc w:val="both"/>
      </w:pPr>
    </w:p>
    <w:p w14:paraId="170DFDA4" w14:textId="77777777" w:rsidR="00AE17A0" w:rsidRDefault="00AE17A0" w:rsidP="00B40850">
      <w:pPr>
        <w:jc w:val="both"/>
      </w:pPr>
    </w:p>
    <w:p w14:paraId="0EC82A4A" w14:textId="77777777" w:rsidR="00C9359A" w:rsidRDefault="00C9359A" w:rsidP="00B40850">
      <w:pPr>
        <w:jc w:val="both"/>
      </w:pPr>
    </w:p>
    <w:p w14:paraId="4B36FC43" w14:textId="77777777" w:rsidR="002A6007" w:rsidRDefault="002A6007" w:rsidP="009D1AA9">
      <w:pPr>
        <w:rPr>
          <w:b/>
          <w:bCs/>
          <w:sz w:val="20"/>
          <w:szCs w:val="20"/>
          <w:bdr w:val="single" w:sz="4" w:space="0" w:color="000000" w:shadow="1"/>
        </w:rPr>
      </w:pPr>
    </w:p>
    <w:p w14:paraId="177864B8" w14:textId="77777777" w:rsidR="002A6007" w:rsidRDefault="002A6007" w:rsidP="002A6007">
      <w:pPr>
        <w:jc w:val="right"/>
        <w:rPr>
          <w:b/>
          <w:bCs/>
          <w:sz w:val="20"/>
          <w:szCs w:val="20"/>
          <w:bdr w:val="single" w:sz="4" w:space="0" w:color="000000" w:shadow="1"/>
        </w:rPr>
      </w:pPr>
      <w:bookmarkStart w:id="51" w:name="_Hlk61851895"/>
      <w:r>
        <w:rPr>
          <w:b/>
          <w:bCs/>
          <w:sz w:val="20"/>
          <w:szCs w:val="20"/>
          <w:highlight w:val="lightGray"/>
          <w:bdr w:val="single" w:sz="4" w:space="0" w:color="000000" w:shadow="1"/>
        </w:rPr>
        <w:lastRenderedPageBreak/>
        <w:t>OBR-10</w:t>
      </w:r>
    </w:p>
    <w:bookmarkEnd w:id="51"/>
    <w:p w14:paraId="7946D9F7" w14:textId="77777777" w:rsidR="00D7383D" w:rsidRPr="004B5D1E" w:rsidRDefault="00D7383D" w:rsidP="00D7383D">
      <w:pPr>
        <w:rPr>
          <w:rFonts w:eastAsia="Calibri"/>
        </w:rPr>
      </w:pPr>
      <w:r w:rsidRPr="004B5D1E">
        <w:rPr>
          <w:rFonts w:eastAsia="Calibri"/>
        </w:rPr>
        <w:t>Ponudnik</w:t>
      </w:r>
    </w:p>
    <w:p w14:paraId="2E24CA8C" w14:textId="77777777" w:rsidR="00D7383D" w:rsidRPr="004B5D1E" w:rsidRDefault="00D7383D" w:rsidP="00D7383D">
      <w:pPr>
        <w:rPr>
          <w:rFonts w:eastAsia="Calibri"/>
        </w:rPr>
      </w:pPr>
      <w:r w:rsidRPr="004B5D1E">
        <w:rPr>
          <w:rFonts w:eastAsia="Calibri"/>
        </w:rPr>
        <w:t>_______________________</w:t>
      </w:r>
      <w:r>
        <w:rPr>
          <w:rFonts w:eastAsia="Calibri"/>
        </w:rPr>
        <w:t>__________________________</w:t>
      </w:r>
    </w:p>
    <w:p w14:paraId="547B3367" w14:textId="77777777" w:rsidR="00D7383D" w:rsidRPr="00286A80" w:rsidRDefault="00D7383D" w:rsidP="00D7383D">
      <w:pPr>
        <w:jc w:val="both"/>
        <w:outlineLvl w:val="2"/>
        <w:rPr>
          <w:rFonts w:eastAsia="Calibri"/>
          <w:b/>
        </w:rPr>
      </w:pPr>
    </w:p>
    <w:p w14:paraId="156FC864" w14:textId="77777777" w:rsidR="00D7383D" w:rsidRPr="00286A80" w:rsidRDefault="00D7383D" w:rsidP="00D7383D">
      <w:pPr>
        <w:jc w:val="center"/>
        <w:outlineLvl w:val="2"/>
        <w:rPr>
          <w:rFonts w:eastAsia="Calibri"/>
          <w:b/>
        </w:rPr>
      </w:pPr>
      <w:r w:rsidRPr="00286A80">
        <w:rPr>
          <w:rFonts w:eastAsia="Calibri"/>
          <w:b/>
        </w:rPr>
        <w:t>IZJAVA - PODATKI O UDELEŽBI V LASTNIŠTVU PONUDNIKA</w:t>
      </w:r>
    </w:p>
    <w:p w14:paraId="7C677339" w14:textId="77777777" w:rsidR="00D7383D" w:rsidRPr="00286A80" w:rsidRDefault="00D7383D" w:rsidP="00D7383D">
      <w:pPr>
        <w:jc w:val="both"/>
        <w:outlineLvl w:val="2"/>
        <w:rPr>
          <w:rFonts w:eastAsia="Calibri"/>
          <w:b/>
        </w:rPr>
      </w:pPr>
    </w:p>
    <w:p w14:paraId="27BC5C2D" w14:textId="77777777" w:rsidR="00D7383D" w:rsidRPr="00286A80" w:rsidRDefault="00D7383D" w:rsidP="00D7383D">
      <w:pPr>
        <w:jc w:val="both"/>
        <w:outlineLvl w:val="2"/>
        <w:rPr>
          <w:rFonts w:eastAsia="Calibri"/>
        </w:rPr>
      </w:pPr>
      <w:r w:rsidRPr="00286A80">
        <w:rPr>
          <w:rFonts w:eastAsia="Calibri"/>
        </w:rPr>
        <w:t xml:space="preserve">V skladu z določbo šestega odstavka 14. člena Zakona o integriteti in preprečevanju korupcije (Uradni list RS, št. 69/2011-UPB2) izjavljamo, da so v lastništvu naše družbe udeleženi naslednji subjekti: </w:t>
      </w:r>
    </w:p>
    <w:p w14:paraId="0028F79A" w14:textId="77777777" w:rsidR="00D7383D" w:rsidRPr="00286A80" w:rsidRDefault="00D7383D" w:rsidP="00D7383D">
      <w:pPr>
        <w:jc w:val="both"/>
        <w:outlineLvl w:val="2"/>
        <w:rPr>
          <w:rFonts w:eastAsia="Calibri"/>
          <w:b/>
        </w:rPr>
      </w:pPr>
    </w:p>
    <w:p w14:paraId="3EAF8CD6" w14:textId="77777777" w:rsidR="00D7383D" w:rsidRPr="00286A80" w:rsidRDefault="00D7383D" w:rsidP="00D7383D">
      <w:pPr>
        <w:jc w:val="both"/>
        <w:outlineLvl w:val="2"/>
        <w:rPr>
          <w:rFonts w:eastAsia="Calibri"/>
          <w:b/>
        </w:rPr>
      </w:pPr>
      <w:r w:rsidRPr="00286A80">
        <w:rPr>
          <w:rFonts w:eastAsia="Calibri"/>
          <w:b/>
        </w:rPr>
        <w:t>Pravne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2"/>
        <w:gridCol w:w="4196"/>
        <w:gridCol w:w="4196"/>
      </w:tblGrid>
      <w:tr w:rsidR="00D7383D" w:rsidRPr="00286A80" w14:paraId="5CBB983E" w14:textId="77777777" w:rsidTr="00B75D25">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AC8EE" w14:textId="77777777" w:rsidR="00D7383D" w:rsidRPr="001C18E9" w:rsidRDefault="00D7383D" w:rsidP="00B75D25">
            <w:pPr>
              <w:jc w:val="both"/>
              <w:outlineLvl w:val="2"/>
              <w:rPr>
                <w:rFonts w:eastAsia="Calibri"/>
              </w:rPr>
            </w:pPr>
            <w:r w:rsidRPr="001C18E9">
              <w:rPr>
                <w:rFonts w:eastAsia="Calibri"/>
              </w:rPr>
              <w:t>Št.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B3CDB" w14:textId="77777777" w:rsidR="00D7383D" w:rsidRPr="001C18E9" w:rsidRDefault="00D7383D" w:rsidP="00B75D25">
            <w:pPr>
              <w:jc w:val="both"/>
              <w:outlineLvl w:val="2"/>
              <w:rPr>
                <w:rFonts w:eastAsia="Calibri"/>
              </w:rPr>
            </w:pPr>
            <w:r w:rsidRPr="001C18E9">
              <w:rPr>
                <w:rFonts w:eastAsia="Calibri"/>
              </w:rPr>
              <w:t>Naziv</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1A9B11" w14:textId="77777777" w:rsidR="00D7383D" w:rsidRPr="001C18E9" w:rsidRDefault="00D7383D" w:rsidP="00B75D25">
            <w:pPr>
              <w:jc w:val="both"/>
              <w:outlineLvl w:val="2"/>
              <w:rPr>
                <w:rFonts w:eastAsia="Calibri"/>
              </w:rPr>
            </w:pPr>
            <w:r w:rsidRPr="001C18E9">
              <w:rPr>
                <w:rFonts w:eastAsia="Calibri"/>
              </w:rPr>
              <w:t>Sedež</w:t>
            </w:r>
          </w:p>
        </w:tc>
      </w:tr>
      <w:tr w:rsidR="00D7383D" w:rsidRPr="00286A80" w14:paraId="6CA4A544" w14:textId="77777777" w:rsidTr="00B75D25">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C5DCA" w14:textId="77777777" w:rsidR="00D7383D" w:rsidRPr="001C18E9" w:rsidRDefault="00D7383D" w:rsidP="00B75D25">
            <w:pPr>
              <w:jc w:val="both"/>
              <w:outlineLvl w:val="2"/>
              <w:rPr>
                <w:rFonts w:eastAsia="Calibri"/>
              </w:rPr>
            </w:pPr>
            <w:r w:rsidRPr="001C18E9">
              <w:rPr>
                <w:rFonts w:eastAsia="Calibri"/>
              </w:rPr>
              <w:t>1</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236CAFF" w14:textId="77777777" w:rsidR="00D7383D" w:rsidRPr="001C18E9" w:rsidRDefault="00D7383D" w:rsidP="00B75D25">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3B1696D1" w14:textId="77777777" w:rsidR="00D7383D" w:rsidRPr="001C18E9" w:rsidRDefault="00D7383D" w:rsidP="00B75D25">
            <w:pPr>
              <w:jc w:val="both"/>
              <w:outlineLvl w:val="2"/>
              <w:rPr>
                <w:rFonts w:eastAsia="Calibri"/>
              </w:rPr>
            </w:pPr>
          </w:p>
        </w:tc>
      </w:tr>
      <w:tr w:rsidR="00D7383D" w:rsidRPr="00286A80" w14:paraId="5C6B1D5B" w14:textId="77777777" w:rsidTr="00B75D2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651DA3" w14:textId="77777777" w:rsidR="00D7383D" w:rsidRPr="001C18E9" w:rsidRDefault="00D7383D" w:rsidP="00B75D25">
            <w:pPr>
              <w:jc w:val="both"/>
              <w:outlineLvl w:val="2"/>
              <w:rPr>
                <w:rFonts w:eastAsia="Calibri"/>
              </w:rPr>
            </w:pPr>
            <w:r w:rsidRPr="001C18E9">
              <w:rPr>
                <w:rFonts w:eastAsia="Calibri"/>
              </w:rPr>
              <w:t>2</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592EBA79" w14:textId="77777777" w:rsidR="00D7383D" w:rsidRPr="001C18E9" w:rsidRDefault="00D7383D" w:rsidP="00B75D25">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70B4A000" w14:textId="77777777" w:rsidR="00D7383D" w:rsidRPr="001C18E9" w:rsidRDefault="00D7383D" w:rsidP="00B75D25">
            <w:pPr>
              <w:jc w:val="both"/>
              <w:outlineLvl w:val="2"/>
              <w:rPr>
                <w:rFonts w:eastAsia="Calibri"/>
              </w:rPr>
            </w:pPr>
          </w:p>
        </w:tc>
      </w:tr>
      <w:tr w:rsidR="00D7383D" w:rsidRPr="00286A80" w14:paraId="35AADD55" w14:textId="77777777" w:rsidTr="00B75D25">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52018E" w14:textId="77777777" w:rsidR="00D7383D" w:rsidRPr="001C18E9" w:rsidRDefault="00D7383D" w:rsidP="00B75D25">
            <w:pPr>
              <w:jc w:val="both"/>
              <w:outlineLvl w:val="2"/>
              <w:rPr>
                <w:rFonts w:eastAsia="Calibri"/>
              </w:rPr>
            </w:pPr>
            <w:r w:rsidRPr="001C18E9">
              <w:rPr>
                <w:rFonts w:eastAsia="Calibri"/>
              </w:rPr>
              <w:t>3</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291261BB" w14:textId="77777777" w:rsidR="00D7383D" w:rsidRPr="001C18E9" w:rsidRDefault="00D7383D" w:rsidP="00B75D25">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13BFECD" w14:textId="77777777" w:rsidR="00D7383D" w:rsidRPr="001C18E9" w:rsidRDefault="00D7383D" w:rsidP="00B75D25">
            <w:pPr>
              <w:jc w:val="both"/>
              <w:outlineLvl w:val="2"/>
              <w:rPr>
                <w:rFonts w:eastAsia="Calibri"/>
              </w:rPr>
            </w:pPr>
          </w:p>
        </w:tc>
      </w:tr>
      <w:tr w:rsidR="00D7383D" w:rsidRPr="00286A80" w14:paraId="1BEF75CF" w14:textId="77777777" w:rsidTr="00B75D25">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9DE11" w14:textId="77777777" w:rsidR="00D7383D" w:rsidRPr="001C18E9" w:rsidRDefault="00D7383D" w:rsidP="00B75D25">
            <w:pPr>
              <w:jc w:val="both"/>
              <w:outlineLvl w:val="2"/>
              <w:rPr>
                <w:rFonts w:eastAsia="Calibri"/>
              </w:rPr>
            </w:pPr>
            <w:r w:rsidRPr="001C18E9">
              <w:rPr>
                <w:rFonts w:eastAsia="Calibri"/>
              </w:rPr>
              <w:t>….</w:t>
            </w: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6AC92A5C" w14:textId="77777777" w:rsidR="00D7383D" w:rsidRPr="001C18E9" w:rsidRDefault="00D7383D" w:rsidP="00B75D25">
            <w:pPr>
              <w:jc w:val="both"/>
              <w:outlineLvl w:val="2"/>
              <w:rPr>
                <w:rFonts w:eastAsia="Calibri"/>
              </w:rPr>
            </w:pPr>
          </w:p>
        </w:tc>
        <w:tc>
          <w:tcPr>
            <w:tcW w:w="4551" w:type="dxa"/>
            <w:tcBorders>
              <w:top w:val="single" w:sz="4" w:space="0" w:color="auto"/>
              <w:left w:val="single" w:sz="4" w:space="0" w:color="auto"/>
              <w:bottom w:val="single" w:sz="4" w:space="0" w:color="auto"/>
              <w:right w:val="single" w:sz="4" w:space="0" w:color="auto"/>
            </w:tcBorders>
            <w:shd w:val="clear" w:color="auto" w:fill="FFFFFF"/>
            <w:vAlign w:val="center"/>
          </w:tcPr>
          <w:p w14:paraId="426AF2C0" w14:textId="77777777" w:rsidR="00D7383D" w:rsidRPr="001C18E9" w:rsidRDefault="00D7383D" w:rsidP="00B75D25">
            <w:pPr>
              <w:jc w:val="both"/>
              <w:outlineLvl w:val="2"/>
              <w:rPr>
                <w:rFonts w:eastAsia="Calibri"/>
              </w:rPr>
            </w:pPr>
          </w:p>
        </w:tc>
      </w:tr>
    </w:tbl>
    <w:p w14:paraId="4C8759AB" w14:textId="77777777" w:rsidR="00D7383D" w:rsidRPr="00286A80" w:rsidRDefault="00D7383D" w:rsidP="00D7383D">
      <w:pPr>
        <w:jc w:val="both"/>
        <w:outlineLvl w:val="2"/>
        <w:rPr>
          <w:rFonts w:eastAsia="Calibri"/>
          <w:b/>
        </w:rPr>
      </w:pPr>
    </w:p>
    <w:p w14:paraId="7F87DC4B" w14:textId="77777777" w:rsidR="00D7383D" w:rsidRPr="00286A80" w:rsidRDefault="00D7383D" w:rsidP="00D7383D">
      <w:pPr>
        <w:jc w:val="both"/>
        <w:outlineLvl w:val="2"/>
        <w:rPr>
          <w:rFonts w:eastAsia="Calibri"/>
          <w:b/>
        </w:rPr>
      </w:pPr>
      <w:r w:rsidRPr="00286A80">
        <w:rPr>
          <w:rFonts w:eastAsia="Calibri"/>
          <w:b/>
        </w:rPr>
        <w:t>Fizične osebe, vključno z udeležbo tihih družbenikov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3486"/>
        <w:gridCol w:w="3124"/>
        <w:gridCol w:w="1783"/>
      </w:tblGrid>
      <w:tr w:rsidR="00D7383D" w:rsidRPr="00286A80" w14:paraId="2261BC18" w14:textId="77777777" w:rsidTr="00B75D25">
        <w:trPr>
          <w:trHeight w:val="54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B2E06" w14:textId="77777777" w:rsidR="00D7383D" w:rsidRPr="001C18E9" w:rsidRDefault="00D7383D" w:rsidP="00B75D25">
            <w:pPr>
              <w:jc w:val="both"/>
              <w:outlineLvl w:val="2"/>
              <w:rPr>
                <w:rFonts w:eastAsia="Calibri"/>
              </w:rPr>
            </w:pPr>
            <w:r w:rsidRPr="001C18E9">
              <w:rPr>
                <w:rFonts w:eastAsia="Calibri"/>
              </w:rPr>
              <w:t>Št.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C14A90" w14:textId="77777777" w:rsidR="00D7383D" w:rsidRPr="001C18E9" w:rsidRDefault="00D7383D" w:rsidP="00B75D25">
            <w:pPr>
              <w:jc w:val="both"/>
              <w:outlineLvl w:val="2"/>
              <w:rPr>
                <w:rFonts w:eastAsia="Calibri"/>
              </w:rPr>
            </w:pPr>
            <w:r w:rsidRPr="001C18E9">
              <w:rPr>
                <w:rFonts w:eastAsia="Calibri"/>
              </w:rPr>
              <w:t>Ime in priimek</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63A7F" w14:textId="77777777" w:rsidR="00D7383D" w:rsidRPr="001C18E9" w:rsidRDefault="00D7383D" w:rsidP="00B75D25">
            <w:pPr>
              <w:jc w:val="both"/>
              <w:outlineLvl w:val="2"/>
              <w:rPr>
                <w:rFonts w:eastAsia="Calibri"/>
              </w:rPr>
            </w:pPr>
            <w:r w:rsidRPr="001C18E9">
              <w:rPr>
                <w:rFonts w:eastAsia="Calibri"/>
              </w:rPr>
              <w:t>Naslov stalnega bivališča</w:t>
            </w: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0EFF36" w14:textId="77777777" w:rsidR="00D7383D" w:rsidRPr="001C18E9" w:rsidRDefault="00D7383D" w:rsidP="00B75D25">
            <w:pPr>
              <w:jc w:val="both"/>
              <w:outlineLvl w:val="2"/>
              <w:rPr>
                <w:rFonts w:eastAsia="Calibri"/>
              </w:rPr>
            </w:pPr>
            <w:r w:rsidRPr="001C18E9">
              <w:rPr>
                <w:rFonts w:eastAsia="Calibri"/>
              </w:rPr>
              <w:t>Delež lastništva v %</w:t>
            </w:r>
          </w:p>
        </w:tc>
      </w:tr>
      <w:tr w:rsidR="00D7383D" w:rsidRPr="00286A80" w14:paraId="128E92D5" w14:textId="77777777" w:rsidTr="00B75D25">
        <w:trPr>
          <w:trHeight w:val="35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9B9C4" w14:textId="77777777" w:rsidR="00D7383D" w:rsidRPr="001C18E9" w:rsidRDefault="00D7383D" w:rsidP="00B75D25">
            <w:pPr>
              <w:jc w:val="both"/>
              <w:outlineLvl w:val="2"/>
              <w:rPr>
                <w:rFonts w:eastAsia="Calibri"/>
              </w:rPr>
            </w:pPr>
            <w:r w:rsidRPr="001C18E9">
              <w:rPr>
                <w:rFonts w:eastAsia="Calibri"/>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4AD84DE6" w14:textId="77777777" w:rsidR="00D7383D" w:rsidRPr="001C18E9" w:rsidRDefault="00D7383D" w:rsidP="00B75D25">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67314526" w14:textId="77777777" w:rsidR="00D7383D" w:rsidRPr="001C18E9" w:rsidRDefault="00D7383D" w:rsidP="00B75D25">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68369F6A" w14:textId="77777777" w:rsidR="00D7383D" w:rsidRPr="001C18E9" w:rsidRDefault="00D7383D" w:rsidP="00B75D25">
            <w:pPr>
              <w:jc w:val="both"/>
              <w:outlineLvl w:val="2"/>
              <w:rPr>
                <w:rFonts w:eastAsia="Calibri"/>
              </w:rPr>
            </w:pPr>
          </w:p>
        </w:tc>
      </w:tr>
      <w:tr w:rsidR="00D7383D" w:rsidRPr="00286A80" w14:paraId="6399A25F" w14:textId="77777777" w:rsidTr="00B75D25">
        <w:trPr>
          <w:trHeight w:val="417"/>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A3A962" w14:textId="77777777" w:rsidR="00D7383D" w:rsidRPr="001C18E9" w:rsidRDefault="00D7383D" w:rsidP="00B75D25">
            <w:pPr>
              <w:jc w:val="both"/>
              <w:outlineLvl w:val="2"/>
              <w:rPr>
                <w:rFonts w:eastAsia="Calibri"/>
              </w:rPr>
            </w:pPr>
            <w:r w:rsidRPr="001C18E9">
              <w:rPr>
                <w:rFonts w:eastAsia="Calibri"/>
              </w:rPr>
              <w:t>2</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BA5CA53" w14:textId="77777777" w:rsidR="00D7383D" w:rsidRPr="001C18E9" w:rsidRDefault="00D7383D" w:rsidP="00B75D25">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024FB510" w14:textId="77777777" w:rsidR="00D7383D" w:rsidRPr="001C18E9" w:rsidRDefault="00D7383D" w:rsidP="00B75D25">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46E1E84D" w14:textId="77777777" w:rsidR="00D7383D" w:rsidRPr="001C18E9" w:rsidRDefault="00D7383D" w:rsidP="00B75D25">
            <w:pPr>
              <w:jc w:val="both"/>
              <w:outlineLvl w:val="2"/>
              <w:rPr>
                <w:rFonts w:eastAsia="Calibri"/>
              </w:rPr>
            </w:pPr>
          </w:p>
        </w:tc>
      </w:tr>
      <w:tr w:rsidR="00D7383D" w:rsidRPr="00286A80" w14:paraId="54BCFC82" w14:textId="77777777" w:rsidTr="00B75D25">
        <w:trPr>
          <w:trHeight w:val="423"/>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F70389" w14:textId="77777777" w:rsidR="00D7383D" w:rsidRPr="001C18E9" w:rsidRDefault="00D7383D" w:rsidP="00B75D25">
            <w:pPr>
              <w:jc w:val="both"/>
              <w:outlineLvl w:val="2"/>
              <w:rPr>
                <w:rFonts w:eastAsia="Calibri"/>
              </w:rPr>
            </w:pPr>
            <w:r w:rsidRPr="001C18E9">
              <w:rPr>
                <w:rFonts w:eastAsia="Calibri"/>
              </w:rPr>
              <w:t>3</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7A4F5D42" w14:textId="77777777" w:rsidR="00D7383D" w:rsidRPr="001C18E9" w:rsidRDefault="00D7383D" w:rsidP="00B75D25">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51B9998C" w14:textId="77777777" w:rsidR="00D7383D" w:rsidRPr="001C18E9" w:rsidRDefault="00D7383D" w:rsidP="00B75D25">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58447157" w14:textId="77777777" w:rsidR="00D7383D" w:rsidRPr="001C18E9" w:rsidRDefault="00D7383D" w:rsidP="00B75D25">
            <w:pPr>
              <w:jc w:val="both"/>
              <w:outlineLvl w:val="2"/>
              <w:rPr>
                <w:rFonts w:eastAsia="Calibri"/>
              </w:rPr>
            </w:pPr>
          </w:p>
        </w:tc>
      </w:tr>
      <w:tr w:rsidR="00D7383D" w:rsidRPr="00286A80" w14:paraId="55332E43" w14:textId="77777777" w:rsidTr="00B75D25">
        <w:trPr>
          <w:trHeight w:val="41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2FE243" w14:textId="77777777" w:rsidR="00D7383D" w:rsidRPr="001C18E9" w:rsidRDefault="00D7383D" w:rsidP="00B75D25">
            <w:pPr>
              <w:jc w:val="both"/>
              <w:outlineLvl w:val="2"/>
              <w:rPr>
                <w:rFonts w:eastAsia="Calibri"/>
              </w:rPr>
            </w:pPr>
            <w:r w:rsidRPr="001C18E9">
              <w:rPr>
                <w:rFonts w:eastAsia="Calibri"/>
              </w:rPr>
              <w:t>….</w:t>
            </w:r>
          </w:p>
        </w:tc>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14:paraId="550818C7" w14:textId="77777777" w:rsidR="00D7383D" w:rsidRPr="001C18E9" w:rsidRDefault="00D7383D" w:rsidP="00B75D25">
            <w:pPr>
              <w:jc w:val="both"/>
              <w:outlineLvl w:val="2"/>
              <w:rPr>
                <w:rFonts w:eastAsia="Calibri"/>
              </w:rPr>
            </w:pP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14:paraId="32AB6EA0" w14:textId="77777777" w:rsidR="00D7383D" w:rsidRPr="001C18E9" w:rsidRDefault="00D7383D" w:rsidP="00B75D25">
            <w:pPr>
              <w:jc w:val="both"/>
              <w:outlineLvl w:val="2"/>
              <w:rPr>
                <w:rFonts w:eastAsia="Calibri"/>
              </w:rPr>
            </w:pPr>
          </w:p>
        </w:tc>
        <w:tc>
          <w:tcPr>
            <w:tcW w:w="1872" w:type="dxa"/>
            <w:tcBorders>
              <w:top w:val="single" w:sz="4" w:space="0" w:color="auto"/>
              <w:left w:val="single" w:sz="4" w:space="0" w:color="auto"/>
              <w:bottom w:val="single" w:sz="4" w:space="0" w:color="auto"/>
              <w:right w:val="single" w:sz="4" w:space="0" w:color="auto"/>
            </w:tcBorders>
            <w:shd w:val="clear" w:color="auto" w:fill="FFFFFF"/>
            <w:vAlign w:val="center"/>
          </w:tcPr>
          <w:p w14:paraId="75BFABEA" w14:textId="77777777" w:rsidR="00D7383D" w:rsidRPr="001C18E9" w:rsidRDefault="00D7383D" w:rsidP="00B75D25">
            <w:pPr>
              <w:jc w:val="both"/>
              <w:outlineLvl w:val="2"/>
              <w:rPr>
                <w:rFonts w:eastAsia="Calibri"/>
              </w:rPr>
            </w:pPr>
          </w:p>
        </w:tc>
      </w:tr>
    </w:tbl>
    <w:p w14:paraId="27829CBA" w14:textId="77777777" w:rsidR="00D7383D" w:rsidRPr="00286A80" w:rsidRDefault="00D7383D" w:rsidP="00D7383D">
      <w:pPr>
        <w:jc w:val="both"/>
        <w:outlineLvl w:val="2"/>
        <w:rPr>
          <w:rFonts w:eastAsia="Calibri"/>
          <w:b/>
        </w:rPr>
      </w:pPr>
    </w:p>
    <w:p w14:paraId="58C363FC" w14:textId="77777777" w:rsidR="00D7383D" w:rsidRPr="00286A80" w:rsidRDefault="00D7383D" w:rsidP="00D7383D">
      <w:pPr>
        <w:jc w:val="both"/>
        <w:outlineLvl w:val="2"/>
        <w:rPr>
          <w:rFonts w:eastAsia="Calibri"/>
          <w:b/>
        </w:rPr>
      </w:pPr>
      <w:r w:rsidRPr="00286A80">
        <w:rPr>
          <w:rFonts w:eastAsia="Calibri"/>
          <w:b/>
        </w:rPr>
        <w:t>Gospodarski subjekti, ki skladno z določbami zakona, ki ureja gospodarske družbe, veljajo za povezane družbe z zgoraj navedenim ponudnikom: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61"/>
        <w:gridCol w:w="2790"/>
        <w:gridCol w:w="2790"/>
        <w:gridCol w:w="2813"/>
      </w:tblGrid>
      <w:tr w:rsidR="00D7383D" w:rsidRPr="00286A80" w14:paraId="3F80FBFD" w14:textId="77777777" w:rsidTr="00B75D25">
        <w:trPr>
          <w:trHeight w:val="464"/>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FA146" w14:textId="77777777" w:rsidR="00D7383D" w:rsidRPr="001C18E9" w:rsidRDefault="00D7383D" w:rsidP="00B75D25">
            <w:pPr>
              <w:jc w:val="both"/>
              <w:outlineLvl w:val="2"/>
              <w:rPr>
                <w:rFonts w:eastAsia="Calibri"/>
              </w:rPr>
            </w:pPr>
            <w:r w:rsidRPr="001C18E9">
              <w:rPr>
                <w:rFonts w:eastAsia="Calibri"/>
              </w:rPr>
              <w:t>Št.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AD564" w14:textId="77777777" w:rsidR="00D7383D" w:rsidRPr="001C18E9" w:rsidRDefault="00D7383D" w:rsidP="00B75D25">
            <w:pPr>
              <w:jc w:val="both"/>
              <w:outlineLvl w:val="2"/>
              <w:rPr>
                <w:rFonts w:eastAsia="Calibri"/>
              </w:rPr>
            </w:pPr>
            <w:r w:rsidRPr="001C18E9">
              <w:rPr>
                <w:rFonts w:eastAsia="Calibri"/>
              </w:rPr>
              <w:t>Naziv</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94ACC" w14:textId="77777777" w:rsidR="00D7383D" w:rsidRPr="001C18E9" w:rsidRDefault="00D7383D" w:rsidP="00B75D25">
            <w:pPr>
              <w:jc w:val="both"/>
              <w:outlineLvl w:val="2"/>
              <w:rPr>
                <w:rFonts w:eastAsia="Calibri"/>
              </w:rPr>
            </w:pPr>
            <w:r w:rsidRPr="001C18E9">
              <w:rPr>
                <w:rFonts w:eastAsia="Calibri"/>
              </w:rPr>
              <w:t>Sedež</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75C68" w14:textId="77777777" w:rsidR="00D7383D" w:rsidRPr="001C18E9" w:rsidRDefault="00D7383D" w:rsidP="00B75D25">
            <w:pPr>
              <w:jc w:val="both"/>
              <w:outlineLvl w:val="2"/>
              <w:rPr>
                <w:rFonts w:eastAsia="Calibri"/>
              </w:rPr>
            </w:pPr>
            <w:r w:rsidRPr="001C18E9">
              <w:rPr>
                <w:rFonts w:eastAsia="Calibri"/>
              </w:rPr>
              <w:t>Matična številka</w:t>
            </w:r>
          </w:p>
        </w:tc>
      </w:tr>
      <w:tr w:rsidR="00D7383D" w:rsidRPr="00286A80" w14:paraId="2133CA28" w14:textId="77777777" w:rsidTr="00B75D25">
        <w:trPr>
          <w:trHeight w:val="401"/>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4FFCA4" w14:textId="77777777" w:rsidR="00D7383D" w:rsidRPr="001C18E9" w:rsidRDefault="00D7383D" w:rsidP="00B75D25">
            <w:pPr>
              <w:jc w:val="both"/>
              <w:outlineLvl w:val="2"/>
              <w:rPr>
                <w:rFonts w:eastAsia="Calibri"/>
              </w:rPr>
            </w:pPr>
            <w:r w:rsidRPr="001C18E9">
              <w:rPr>
                <w:rFonts w:eastAsia="Calibri"/>
              </w:rPr>
              <w:t>1</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619BF059"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6607F31"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2EFC541E" w14:textId="77777777" w:rsidR="00D7383D" w:rsidRPr="001C18E9" w:rsidRDefault="00D7383D" w:rsidP="00B75D25">
            <w:pPr>
              <w:jc w:val="both"/>
              <w:outlineLvl w:val="2"/>
              <w:rPr>
                <w:rFonts w:eastAsia="Calibri"/>
              </w:rPr>
            </w:pPr>
          </w:p>
        </w:tc>
      </w:tr>
      <w:tr w:rsidR="00D7383D" w:rsidRPr="00286A80" w14:paraId="12DF4B2F" w14:textId="77777777" w:rsidTr="00B75D25">
        <w:trPr>
          <w:trHeight w:val="420"/>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F3067" w14:textId="77777777" w:rsidR="00D7383D" w:rsidRPr="001C18E9" w:rsidRDefault="00D7383D" w:rsidP="00B75D25">
            <w:pPr>
              <w:jc w:val="both"/>
              <w:outlineLvl w:val="2"/>
              <w:rPr>
                <w:rFonts w:eastAsia="Calibri"/>
              </w:rPr>
            </w:pPr>
            <w:r w:rsidRPr="001C18E9">
              <w:rPr>
                <w:rFonts w:eastAsia="Calibri"/>
              </w:rPr>
              <w:t>2</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F50D162"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A7D8102"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5BCAEC7C" w14:textId="77777777" w:rsidR="00D7383D" w:rsidRPr="001C18E9" w:rsidRDefault="00D7383D" w:rsidP="00B75D25">
            <w:pPr>
              <w:jc w:val="both"/>
              <w:outlineLvl w:val="2"/>
              <w:rPr>
                <w:rFonts w:eastAsia="Calibri"/>
              </w:rPr>
            </w:pPr>
          </w:p>
        </w:tc>
      </w:tr>
      <w:tr w:rsidR="00D7383D" w:rsidRPr="00286A80" w14:paraId="66EA0D55" w14:textId="77777777" w:rsidTr="00B75D25">
        <w:trPr>
          <w:trHeight w:val="412"/>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40066" w14:textId="77777777" w:rsidR="00D7383D" w:rsidRPr="001C18E9" w:rsidRDefault="00D7383D" w:rsidP="00B75D25">
            <w:pPr>
              <w:jc w:val="both"/>
              <w:outlineLvl w:val="2"/>
              <w:rPr>
                <w:rFonts w:eastAsia="Calibri"/>
              </w:rPr>
            </w:pPr>
            <w:r w:rsidRPr="001C18E9">
              <w:rPr>
                <w:rFonts w:eastAsia="Calibri"/>
              </w:rPr>
              <w:t>3</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0A016FC"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89E716E"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1723F10" w14:textId="77777777" w:rsidR="00D7383D" w:rsidRPr="001C18E9" w:rsidRDefault="00D7383D" w:rsidP="00B75D25">
            <w:pPr>
              <w:jc w:val="both"/>
              <w:outlineLvl w:val="2"/>
              <w:rPr>
                <w:rFonts w:eastAsia="Calibri"/>
              </w:rPr>
            </w:pPr>
          </w:p>
        </w:tc>
      </w:tr>
      <w:tr w:rsidR="00D7383D" w:rsidRPr="00286A80" w14:paraId="52C72AA0" w14:textId="77777777" w:rsidTr="00B75D25">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E6722" w14:textId="77777777" w:rsidR="00D7383D" w:rsidRPr="001C18E9" w:rsidRDefault="00D7383D" w:rsidP="00B75D25">
            <w:pPr>
              <w:jc w:val="both"/>
              <w:outlineLvl w:val="2"/>
              <w:rPr>
                <w:rFonts w:eastAsia="Calibri"/>
              </w:rPr>
            </w:pPr>
            <w:r w:rsidRPr="001C18E9">
              <w:rPr>
                <w:rFonts w:eastAsia="Calibri"/>
              </w:rPr>
              <w:t>….</w:t>
            </w: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0F975F11"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3D26CF3D" w14:textId="77777777" w:rsidR="00D7383D" w:rsidRPr="001C18E9" w:rsidRDefault="00D7383D" w:rsidP="00B75D25">
            <w:pPr>
              <w:jc w:val="both"/>
              <w:outlineLvl w:val="2"/>
              <w:rPr>
                <w:rFonts w:eastAsia="Calibri"/>
              </w:rPr>
            </w:pPr>
          </w:p>
        </w:tc>
        <w:tc>
          <w:tcPr>
            <w:tcW w:w="3034" w:type="dxa"/>
            <w:tcBorders>
              <w:top w:val="single" w:sz="4" w:space="0" w:color="auto"/>
              <w:left w:val="single" w:sz="4" w:space="0" w:color="auto"/>
              <w:bottom w:val="single" w:sz="4" w:space="0" w:color="auto"/>
              <w:right w:val="single" w:sz="4" w:space="0" w:color="auto"/>
            </w:tcBorders>
            <w:shd w:val="clear" w:color="auto" w:fill="FFFFFF"/>
            <w:vAlign w:val="center"/>
          </w:tcPr>
          <w:p w14:paraId="14E93C9E" w14:textId="77777777" w:rsidR="00D7383D" w:rsidRPr="001C18E9" w:rsidRDefault="00D7383D" w:rsidP="00B75D25">
            <w:pPr>
              <w:jc w:val="both"/>
              <w:outlineLvl w:val="2"/>
              <w:rPr>
                <w:rFonts w:eastAsia="Calibri"/>
              </w:rPr>
            </w:pPr>
          </w:p>
        </w:tc>
      </w:tr>
    </w:tbl>
    <w:p w14:paraId="3DBB22ED" w14:textId="77777777" w:rsidR="00D7383D" w:rsidRPr="00286A80" w:rsidRDefault="00D7383D" w:rsidP="00D7383D">
      <w:pPr>
        <w:jc w:val="both"/>
        <w:outlineLvl w:val="2"/>
        <w:rPr>
          <w:rFonts w:eastAsia="Calibri"/>
          <w:b/>
        </w:rPr>
      </w:pPr>
    </w:p>
    <w:p w14:paraId="4F37C007" w14:textId="77777777" w:rsidR="00D7383D" w:rsidRPr="00286A80" w:rsidRDefault="00D7383D" w:rsidP="00D7383D">
      <w:pPr>
        <w:jc w:val="both"/>
        <w:outlineLvl w:val="2"/>
        <w:rPr>
          <w:rFonts w:eastAsia="Calibri"/>
          <w:b/>
        </w:rPr>
      </w:pPr>
      <w:r w:rsidRPr="00286A80">
        <w:rPr>
          <w:rFonts w:eastAsia="Calibri"/>
          <w:b/>
        </w:rPr>
        <w:t>Če ponudnik predloži lažno izjavo oziroma da neresnične podatke o navedenih dejstvih, ima to za posledico ničnost pogodbe/okvirnega sporazuma.</w:t>
      </w:r>
    </w:p>
    <w:p w14:paraId="28CEB5E5" w14:textId="77777777" w:rsidR="00D7383D" w:rsidRPr="00286A80" w:rsidRDefault="00D7383D" w:rsidP="00D7383D">
      <w:pPr>
        <w:rPr>
          <w:rFonts w:eastAsia="Calibri"/>
        </w:rPr>
      </w:pPr>
    </w:p>
    <w:p w14:paraId="1D24D481" w14:textId="77777777" w:rsidR="00D7383D" w:rsidRPr="00286A80" w:rsidRDefault="00D7383D" w:rsidP="00D7383D">
      <w:pPr>
        <w:jc w:val="both"/>
        <w:rPr>
          <w:rFonts w:eastAsia="Calibri"/>
        </w:rPr>
      </w:pPr>
      <w:r w:rsidRPr="00286A80">
        <w:rPr>
          <w:rFonts w:eastAsia="Calibri"/>
        </w:rPr>
        <w:t>Ta izjava je sestavni del in priloga ponudbe, s katero se prijavljamo na razpis za »</w:t>
      </w:r>
      <w:r w:rsidRPr="00286A80">
        <w:rPr>
          <w:rFonts w:eastAsia="Calibri"/>
          <w:b/>
        </w:rPr>
        <w:t>Konvencionalna in ekološka živila</w:t>
      </w:r>
      <w:r>
        <w:rPr>
          <w:rFonts w:eastAsia="Calibri"/>
        </w:rPr>
        <w:t>«.</w:t>
      </w:r>
    </w:p>
    <w:p w14:paraId="28F92930" w14:textId="77777777" w:rsidR="00D7383D" w:rsidRPr="00286A80" w:rsidRDefault="00D7383D" w:rsidP="00D7383D">
      <w:pPr>
        <w:tabs>
          <w:tab w:val="num" w:pos="426"/>
        </w:tabs>
        <w:rPr>
          <w:rFonts w:eastAsia="Calibri"/>
          <w:i/>
        </w:rPr>
      </w:pPr>
    </w:p>
    <w:p w14:paraId="79ADE57C" w14:textId="77777777" w:rsidR="00D7383D" w:rsidRPr="00286A80" w:rsidRDefault="00D7383D" w:rsidP="00D7383D">
      <w:pPr>
        <w:rPr>
          <w:rFonts w:eastAsia="Calibri"/>
        </w:rPr>
      </w:pPr>
      <w:r w:rsidRPr="00286A80">
        <w:rPr>
          <w:rFonts w:eastAsia="Calibri"/>
        </w:rPr>
        <w:t>Datum: ____________________</w:t>
      </w:r>
    </w:p>
    <w:p w14:paraId="1F49B817" w14:textId="77777777" w:rsidR="00D7383D" w:rsidRPr="00286A80" w:rsidRDefault="00D7383D" w:rsidP="00D7383D">
      <w:pPr>
        <w:rPr>
          <w:rFonts w:eastAsia="Calibri"/>
        </w:rPr>
      </w:pPr>
    </w:p>
    <w:p w14:paraId="6A280F83" w14:textId="77777777" w:rsidR="00D7383D" w:rsidRPr="00286A80" w:rsidRDefault="00D7383D" w:rsidP="00D7383D">
      <w:pPr>
        <w:jc w:val="right"/>
        <w:rPr>
          <w:rFonts w:eastAsia="Calibri"/>
        </w:rPr>
      </w:pPr>
      <w:r w:rsidRPr="00286A80">
        <w:rPr>
          <w:rFonts w:eastAsia="Calibri"/>
        </w:rPr>
        <w:t>Žig in podpis ponudnika</w:t>
      </w:r>
    </w:p>
    <w:p w14:paraId="1FCA5C7F" w14:textId="1B81C7AE" w:rsidR="00D7383D" w:rsidRPr="00D7383D" w:rsidRDefault="00D7383D" w:rsidP="002A6007">
      <w:pPr>
        <w:rPr>
          <w:b/>
          <w:bCs/>
          <w:bdr w:val="single" w:sz="4" w:space="0" w:color="000000" w:shadow="1"/>
        </w:rPr>
      </w:pPr>
      <w:r w:rsidRPr="00286A80">
        <w:rPr>
          <w:rFonts w:eastAsia="Calibri"/>
        </w:rPr>
        <w:br w:type="page"/>
      </w:r>
    </w:p>
    <w:p w14:paraId="29449382" w14:textId="2DD3AABC" w:rsidR="003A79D4" w:rsidRDefault="003A79D4" w:rsidP="003A79D4">
      <w:pPr>
        <w:jc w:val="right"/>
        <w:rPr>
          <w:b/>
          <w:bCs/>
          <w:sz w:val="20"/>
          <w:szCs w:val="20"/>
          <w:bdr w:val="single" w:sz="4" w:space="0" w:color="000000" w:shadow="1"/>
        </w:rPr>
      </w:pPr>
      <w:r>
        <w:rPr>
          <w:b/>
          <w:bCs/>
          <w:sz w:val="20"/>
          <w:szCs w:val="20"/>
          <w:highlight w:val="lightGray"/>
          <w:bdr w:val="single" w:sz="4" w:space="0" w:color="000000" w:shadow="1"/>
        </w:rPr>
        <w:lastRenderedPageBreak/>
        <w:t>OBR-1</w:t>
      </w:r>
      <w:r>
        <w:rPr>
          <w:b/>
          <w:bCs/>
          <w:sz w:val="20"/>
          <w:szCs w:val="20"/>
          <w:bdr w:val="single" w:sz="4" w:space="0" w:color="000000" w:shadow="1"/>
        </w:rPr>
        <w:t>1</w:t>
      </w:r>
    </w:p>
    <w:p w14:paraId="20D92226" w14:textId="44FFDD8D" w:rsidR="003A79D4" w:rsidRDefault="003A79D4" w:rsidP="009D1AA9">
      <w:pPr>
        <w:rPr>
          <w:rFonts w:eastAsia="Calibri"/>
        </w:rPr>
      </w:pPr>
    </w:p>
    <w:p w14:paraId="3DC2BCD4" w14:textId="77777777" w:rsidR="003A79D4" w:rsidRPr="003A79D4" w:rsidRDefault="003A79D4" w:rsidP="003A79D4">
      <w:pPr>
        <w:rPr>
          <w:rFonts w:eastAsia="Calibri"/>
          <w:b/>
        </w:rPr>
      </w:pPr>
      <w:r w:rsidRPr="003A79D4">
        <w:rPr>
          <w:rFonts w:eastAsia="Calibri"/>
        </w:rPr>
        <w:t xml:space="preserve">V skladu s 5. odstavkom 35. člena Zakona o integriteti in preprečevanju korupcije (Uradni list RS, št. </w:t>
      </w:r>
      <w:hyperlink r:id="rId18" w:tgtFrame="_blank" w:tooltip="Zakon o integriteti in preprečevanju korupcije (uradno prečiščeno besedilo)" w:history="1">
        <w:r w:rsidRPr="003A79D4">
          <w:rPr>
            <w:rStyle w:val="Hiperpovezava"/>
            <w:rFonts w:eastAsia="Calibri"/>
          </w:rPr>
          <w:t>69/11</w:t>
        </w:r>
      </w:hyperlink>
      <w:r w:rsidRPr="003A79D4">
        <w:rPr>
          <w:rFonts w:eastAsia="Calibri"/>
        </w:rPr>
        <w:t xml:space="preserve"> – UPB in </w:t>
      </w:r>
      <w:hyperlink r:id="rId19" w:tgtFrame="_blank" w:tooltip="Zakon o spremembah in dopolnitvah Zakona o integriteti in preprečevanju korupcije" w:history="1">
        <w:r w:rsidRPr="003A79D4">
          <w:rPr>
            <w:rStyle w:val="Hiperpovezava"/>
            <w:rFonts w:eastAsia="Calibri"/>
          </w:rPr>
          <w:t>158/20</w:t>
        </w:r>
      </w:hyperlink>
      <w:r w:rsidRPr="003A79D4">
        <w:rPr>
          <w:rFonts w:eastAsia="Calibri"/>
        </w:rPr>
        <w:t>) podajam naslednjo:</w:t>
      </w:r>
      <w:r w:rsidRPr="003A79D4">
        <w:rPr>
          <w:rFonts w:eastAsia="Calibri"/>
          <w:b/>
        </w:rPr>
        <w:t xml:space="preserve"> </w:t>
      </w:r>
    </w:p>
    <w:p w14:paraId="72D2D4AC" w14:textId="77777777" w:rsidR="003A79D4" w:rsidRPr="003A79D4" w:rsidRDefault="003A79D4" w:rsidP="003A79D4">
      <w:pPr>
        <w:rPr>
          <w:rFonts w:eastAsia="Calibri"/>
          <w:b/>
        </w:rPr>
      </w:pPr>
    </w:p>
    <w:p w14:paraId="1D35CB83" w14:textId="4504EDEE" w:rsidR="003A79D4" w:rsidRPr="003A79D4" w:rsidRDefault="00311215" w:rsidP="00311215">
      <w:pPr>
        <w:jc w:val="center"/>
        <w:rPr>
          <w:rFonts w:eastAsia="Calibri"/>
          <w:b/>
        </w:rPr>
      </w:pPr>
      <w:r>
        <w:rPr>
          <w:rFonts w:eastAsia="Calibri"/>
          <w:b/>
        </w:rPr>
        <w:t>IZJAVO</w:t>
      </w:r>
    </w:p>
    <w:p w14:paraId="33CD3256" w14:textId="77777777" w:rsidR="003A79D4" w:rsidRPr="003A79D4" w:rsidRDefault="003A79D4" w:rsidP="003A79D4">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3A79D4" w:rsidRPr="003A79D4" w14:paraId="3E77F70D" w14:textId="77777777" w:rsidTr="00B75D25">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6210ED99" w14:textId="77777777" w:rsidR="003A79D4" w:rsidRPr="003A79D4" w:rsidRDefault="003A79D4" w:rsidP="003A79D4">
            <w:pPr>
              <w:rPr>
                <w:rFonts w:eastAsia="Calibri"/>
                <w:b/>
                <w:bCs/>
              </w:rPr>
            </w:pPr>
            <w:r w:rsidRPr="003A79D4">
              <w:rPr>
                <w:rFonts w:eastAsia="Calibri"/>
                <w:b/>
                <w:bCs/>
              </w:rPr>
              <w:t>NAVEDBA IMENA IN PRIIMKA FIZIČNE OSEBE ALI ODGOVORNE OSEBE POSLOVNEGA SUBJEKTA:</w:t>
            </w:r>
          </w:p>
        </w:tc>
      </w:tr>
      <w:tr w:rsidR="003A79D4" w:rsidRPr="003A79D4" w14:paraId="22E39AF2" w14:textId="77777777" w:rsidTr="00B75D25">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1B4D79DA" w14:textId="77777777" w:rsidR="003A79D4" w:rsidRPr="003A79D4" w:rsidRDefault="003A79D4" w:rsidP="003A79D4">
            <w:pPr>
              <w:rPr>
                <w:rFonts w:eastAsia="Calibri"/>
              </w:rPr>
            </w:pPr>
            <w:r w:rsidRPr="003A79D4">
              <w:rPr>
                <w:rFonts w:eastAsia="Calibri"/>
              </w:rPr>
              <w:t>Ime in priimek:</w:t>
            </w:r>
          </w:p>
        </w:tc>
        <w:tc>
          <w:tcPr>
            <w:tcW w:w="5811" w:type="dxa"/>
            <w:tcBorders>
              <w:top w:val="single" w:sz="4" w:space="0" w:color="auto"/>
              <w:left w:val="single" w:sz="4" w:space="0" w:color="auto"/>
              <w:bottom w:val="single" w:sz="4" w:space="0" w:color="auto"/>
              <w:right w:val="single" w:sz="4" w:space="0" w:color="auto"/>
            </w:tcBorders>
            <w:vAlign w:val="center"/>
          </w:tcPr>
          <w:p w14:paraId="064868A8" w14:textId="77777777" w:rsidR="003A79D4" w:rsidRPr="003A79D4" w:rsidRDefault="003A79D4" w:rsidP="003A79D4">
            <w:pPr>
              <w:rPr>
                <w:rFonts w:eastAsia="Calibri"/>
                <w:b/>
              </w:rPr>
            </w:pPr>
          </w:p>
        </w:tc>
      </w:tr>
    </w:tbl>
    <w:p w14:paraId="10BC0C4F" w14:textId="77777777" w:rsidR="003A79D4" w:rsidRPr="003A79D4" w:rsidRDefault="003A79D4" w:rsidP="003A79D4">
      <w:pPr>
        <w:rPr>
          <w:rFonts w:eastAsia="Calibri"/>
        </w:rPr>
      </w:pPr>
    </w:p>
    <w:p w14:paraId="1930F6BD" w14:textId="77777777" w:rsidR="003A79D4" w:rsidRPr="003A79D4" w:rsidRDefault="003A79D4" w:rsidP="003A79D4">
      <w:pPr>
        <w:rPr>
          <w:rFonts w:eastAsia="Calibri"/>
        </w:rPr>
      </w:pPr>
      <w:r w:rsidRPr="003A79D4">
        <w:rPr>
          <w:rFonts w:eastAsia="Calibri"/>
        </w:rPr>
        <w:t xml:space="preserve">izjavljam, da poslovni subjekt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725"/>
      </w:tblGrid>
      <w:tr w:rsidR="003A79D4" w:rsidRPr="003A79D4" w14:paraId="0684E90C" w14:textId="77777777" w:rsidTr="00B75D25">
        <w:trPr>
          <w:trHeight w:val="512"/>
        </w:trPr>
        <w:tc>
          <w:tcPr>
            <w:tcW w:w="9180" w:type="dxa"/>
            <w:gridSpan w:val="2"/>
            <w:tcBorders>
              <w:top w:val="single" w:sz="4" w:space="0" w:color="auto"/>
              <w:left w:val="single" w:sz="4" w:space="0" w:color="auto"/>
              <w:bottom w:val="single" w:sz="4" w:space="0" w:color="auto"/>
              <w:right w:val="single" w:sz="4" w:space="0" w:color="auto"/>
            </w:tcBorders>
            <w:vAlign w:val="center"/>
            <w:hideMark/>
          </w:tcPr>
          <w:p w14:paraId="06766171" w14:textId="77777777" w:rsidR="003A79D4" w:rsidRPr="003A79D4" w:rsidRDefault="003A79D4" w:rsidP="003A79D4">
            <w:pPr>
              <w:rPr>
                <w:rFonts w:eastAsia="Calibri"/>
                <w:b/>
                <w:bCs/>
              </w:rPr>
            </w:pPr>
            <w:r w:rsidRPr="003A79D4">
              <w:rPr>
                <w:rFonts w:eastAsia="Calibri"/>
                <w:b/>
                <w:bCs/>
              </w:rPr>
              <w:t>NAVEDBA POSLOVNEGA SUBJEKTA (kot izhaja iz uradnih evidenc):</w:t>
            </w:r>
          </w:p>
        </w:tc>
      </w:tr>
      <w:tr w:rsidR="003A79D4" w:rsidRPr="003A79D4" w14:paraId="7887DAFC" w14:textId="77777777" w:rsidTr="00B75D25">
        <w:trPr>
          <w:trHeight w:val="512"/>
        </w:trPr>
        <w:tc>
          <w:tcPr>
            <w:tcW w:w="3369" w:type="dxa"/>
            <w:tcBorders>
              <w:top w:val="single" w:sz="4" w:space="0" w:color="auto"/>
              <w:left w:val="single" w:sz="4" w:space="0" w:color="auto"/>
              <w:bottom w:val="single" w:sz="4" w:space="0" w:color="auto"/>
              <w:right w:val="single" w:sz="4" w:space="0" w:color="auto"/>
            </w:tcBorders>
            <w:vAlign w:val="center"/>
            <w:hideMark/>
          </w:tcPr>
          <w:p w14:paraId="33ED1F4B" w14:textId="77777777" w:rsidR="003A79D4" w:rsidRPr="003A79D4" w:rsidRDefault="003A79D4" w:rsidP="003A79D4">
            <w:pPr>
              <w:rPr>
                <w:rFonts w:eastAsia="Calibri"/>
              </w:rPr>
            </w:pPr>
            <w:r w:rsidRPr="003A79D4">
              <w:rPr>
                <w:rFonts w:eastAsia="Calibri"/>
              </w:rPr>
              <w:t>Naziv subjekta:</w:t>
            </w:r>
          </w:p>
        </w:tc>
        <w:tc>
          <w:tcPr>
            <w:tcW w:w="5811" w:type="dxa"/>
            <w:tcBorders>
              <w:top w:val="single" w:sz="4" w:space="0" w:color="auto"/>
              <w:left w:val="single" w:sz="4" w:space="0" w:color="auto"/>
              <w:bottom w:val="single" w:sz="4" w:space="0" w:color="auto"/>
              <w:right w:val="single" w:sz="4" w:space="0" w:color="auto"/>
            </w:tcBorders>
            <w:vAlign w:val="center"/>
          </w:tcPr>
          <w:p w14:paraId="2AD640FC" w14:textId="77777777" w:rsidR="003A79D4" w:rsidRPr="003A79D4" w:rsidRDefault="003A79D4" w:rsidP="003A79D4">
            <w:pPr>
              <w:rPr>
                <w:rFonts w:eastAsia="Calibri"/>
                <w:b/>
              </w:rPr>
            </w:pPr>
          </w:p>
        </w:tc>
      </w:tr>
    </w:tbl>
    <w:p w14:paraId="0EE8F4C7" w14:textId="77777777" w:rsidR="003A79D4" w:rsidRPr="003A79D4" w:rsidRDefault="003A79D4" w:rsidP="003A79D4">
      <w:pPr>
        <w:rPr>
          <w:rFonts w:eastAsia="Calibri"/>
        </w:rPr>
      </w:pPr>
    </w:p>
    <w:p w14:paraId="1A033A41" w14:textId="77777777" w:rsidR="003A79D4" w:rsidRPr="003A79D4" w:rsidRDefault="003A79D4" w:rsidP="0011718C">
      <w:pPr>
        <w:jc w:val="both"/>
        <w:rPr>
          <w:rFonts w:eastAsia="Calibri"/>
        </w:rPr>
      </w:pPr>
      <w:r w:rsidRPr="003A79D4">
        <w:rPr>
          <w:rFonts w:eastAsia="Calibri"/>
        </w:rPr>
        <w:t xml:space="preserve">ni / nisem povezan s funkcionarjem in po mojem vedenju ni / nisem  povezan z družinskim članom funkcionarja na način, določen v prvem odstavku 35. člena Zakona o integriteti in preprečevanju korupcije (Uradni list RS, št. 69/11 – uradno prečiščeno besedilo in 158/2020, </w:t>
      </w:r>
      <w:proofErr w:type="spellStart"/>
      <w:r w:rsidRPr="003A79D4">
        <w:rPr>
          <w:rFonts w:eastAsia="Calibri"/>
        </w:rPr>
        <w:t>ZIntPK</w:t>
      </w:r>
      <w:proofErr w:type="spellEnd"/>
      <w:r w:rsidRPr="003A79D4">
        <w:rPr>
          <w:rFonts w:eastAsia="Calibri"/>
        </w:rPr>
        <w:t xml:space="preserve">).   </w:t>
      </w:r>
    </w:p>
    <w:p w14:paraId="08DE9FCA" w14:textId="77777777" w:rsidR="003A79D4" w:rsidRPr="003A79D4" w:rsidRDefault="003A79D4" w:rsidP="003A79D4">
      <w:pPr>
        <w:rPr>
          <w:rFonts w:eastAsia="Calibri"/>
        </w:rPr>
      </w:pPr>
    </w:p>
    <w:p w14:paraId="5FA4C97E" w14:textId="77777777" w:rsidR="003A79D4" w:rsidRPr="003A79D4" w:rsidRDefault="003A79D4" w:rsidP="003A79D4">
      <w:pPr>
        <w:rPr>
          <w:rFonts w:eastAsia="Calibri"/>
          <w:b/>
          <w:u w:val="single"/>
        </w:rPr>
      </w:pPr>
      <w:r w:rsidRPr="003A79D4">
        <w:rPr>
          <w:rFonts w:eastAsia="Calibri"/>
          <w:b/>
          <w:u w:val="single"/>
        </w:rPr>
        <w:t xml:space="preserve">1. odstavek 35. člena </w:t>
      </w:r>
      <w:proofErr w:type="spellStart"/>
      <w:r w:rsidRPr="003A79D4">
        <w:rPr>
          <w:rFonts w:eastAsia="Calibri"/>
          <w:b/>
          <w:u w:val="single"/>
        </w:rPr>
        <w:t>ZIntPK</w:t>
      </w:r>
      <w:proofErr w:type="spellEnd"/>
      <w:r w:rsidRPr="003A79D4">
        <w:rPr>
          <w:rFonts w:eastAsia="Calibri"/>
          <w:b/>
          <w:u w:val="single"/>
        </w:rPr>
        <w:t>:</w:t>
      </w:r>
    </w:p>
    <w:p w14:paraId="4FD2E10E" w14:textId="77777777" w:rsidR="003A79D4" w:rsidRPr="003A79D4" w:rsidRDefault="003A79D4" w:rsidP="003A79D4">
      <w:pPr>
        <w:rPr>
          <w:rFonts w:eastAsia="Calibri"/>
          <w:i/>
        </w:rPr>
      </w:pPr>
      <w:r w:rsidRPr="003A79D4">
        <w:rPr>
          <w:rFonts w:eastAsia="Calibri"/>
          <w:i/>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6810C0B5" w14:textId="77777777" w:rsidR="003A79D4" w:rsidRPr="003A79D4" w:rsidRDefault="003A79D4" w:rsidP="003A79D4">
      <w:pPr>
        <w:numPr>
          <w:ilvl w:val="0"/>
          <w:numId w:val="38"/>
        </w:numPr>
        <w:rPr>
          <w:rFonts w:eastAsia="Calibri"/>
        </w:rPr>
      </w:pPr>
      <w:r w:rsidRPr="003A79D4">
        <w:rPr>
          <w:rFonts w:eastAsia="Calibri"/>
        </w:rPr>
        <w:t>udeležen kot poslovodja, član poslovodstva ali zakoniti zastopnik ali</w:t>
      </w:r>
    </w:p>
    <w:p w14:paraId="65BDCBCC" w14:textId="77777777" w:rsidR="003A79D4" w:rsidRPr="003A79D4" w:rsidRDefault="003A79D4" w:rsidP="003A79D4">
      <w:pPr>
        <w:numPr>
          <w:ilvl w:val="0"/>
          <w:numId w:val="38"/>
        </w:numPr>
        <w:rPr>
          <w:rFonts w:eastAsia="Calibri"/>
        </w:rPr>
      </w:pPr>
      <w:r w:rsidRPr="003A79D4">
        <w:rPr>
          <w:rFonts w:eastAsia="Calibri"/>
        </w:rPr>
        <w:t>neposredno ali prek drugih pravnih oseb v več kot pet odstotnem deležu udeležen pri ustanoviteljskih pravicah, upravljanju ali kapitalu.</w:t>
      </w:r>
    </w:p>
    <w:p w14:paraId="3D404E77" w14:textId="77777777" w:rsidR="003A79D4" w:rsidRPr="003A79D4" w:rsidRDefault="003A79D4" w:rsidP="003A79D4">
      <w:pPr>
        <w:rPr>
          <w:rFonts w:eastAsia="Calibri"/>
          <w:i/>
        </w:rPr>
      </w:pPr>
    </w:p>
    <w:p w14:paraId="485C2425" w14:textId="084C3F9B" w:rsidR="00311215" w:rsidRPr="00311215" w:rsidRDefault="00311215" w:rsidP="00311215">
      <w:pPr>
        <w:rPr>
          <w:rFonts w:eastAsia="Calibri"/>
          <w:bCs/>
          <w:iCs/>
        </w:rPr>
      </w:pPr>
      <w:r w:rsidRPr="00311215">
        <w:rPr>
          <w:rFonts w:eastAsia="Calibri"/>
          <w:bCs/>
          <w:iCs/>
        </w:rPr>
        <w:t>Ponudnik izjavlja:</w:t>
      </w:r>
    </w:p>
    <w:p w14:paraId="533807FF" w14:textId="3575B4B3" w:rsidR="00311215" w:rsidRPr="00311215" w:rsidRDefault="00311215" w:rsidP="00311215">
      <w:pPr>
        <w:pStyle w:val="Odstavekseznama"/>
        <w:numPr>
          <w:ilvl w:val="0"/>
          <w:numId w:val="38"/>
        </w:numPr>
        <w:rPr>
          <w:rFonts w:eastAsia="Calibri"/>
          <w:bCs/>
          <w:iCs/>
        </w:rPr>
      </w:pPr>
      <w:r w:rsidRPr="00311215">
        <w:rPr>
          <w:rFonts w:eastAsia="Calibri"/>
          <w:bCs/>
          <w:iCs/>
        </w:rPr>
        <w:t xml:space="preserve">da </w:t>
      </w:r>
      <w:r>
        <w:rPr>
          <w:rFonts w:eastAsia="Calibri"/>
          <w:bCs/>
          <w:iCs/>
        </w:rPr>
        <w:t>zanj</w:t>
      </w:r>
      <w:r w:rsidRPr="00311215">
        <w:rPr>
          <w:rFonts w:eastAsia="Calibri"/>
          <w:bCs/>
          <w:iCs/>
        </w:rPr>
        <w:t xml:space="preserve"> ne obstaja absolutna prepoved poslovanja z naročnikom, kot izhaja iz 35. in 36. člena </w:t>
      </w:r>
      <w:proofErr w:type="spellStart"/>
      <w:r w:rsidRPr="00311215">
        <w:rPr>
          <w:rFonts w:eastAsia="Calibri"/>
          <w:bCs/>
          <w:iCs/>
        </w:rPr>
        <w:t>ZIntPK</w:t>
      </w:r>
      <w:proofErr w:type="spellEnd"/>
      <w:r w:rsidRPr="00311215">
        <w:rPr>
          <w:rFonts w:eastAsia="Calibri"/>
          <w:bCs/>
          <w:iCs/>
        </w:rPr>
        <w:t>.</w:t>
      </w:r>
    </w:p>
    <w:p w14:paraId="670F00A6" w14:textId="6C89185E" w:rsidR="003A79D4" w:rsidRDefault="003A79D4" w:rsidP="003A79D4">
      <w:pPr>
        <w:rPr>
          <w:rFonts w:eastAsia="Calibri"/>
          <w:i/>
        </w:rPr>
      </w:pPr>
    </w:p>
    <w:p w14:paraId="6278BA58" w14:textId="4C91A6E6" w:rsidR="00311215" w:rsidRDefault="00311215" w:rsidP="003A79D4">
      <w:pPr>
        <w:rPr>
          <w:rFonts w:eastAsia="Calibri"/>
          <w:i/>
        </w:rPr>
      </w:pPr>
    </w:p>
    <w:p w14:paraId="0ABC92BC" w14:textId="77777777" w:rsidR="00311215" w:rsidRPr="003A79D4" w:rsidRDefault="00311215" w:rsidP="003A79D4">
      <w:pPr>
        <w:rPr>
          <w:rFonts w:eastAsia="Calibri"/>
          <w:i/>
        </w:rPr>
      </w:pPr>
    </w:p>
    <w:tbl>
      <w:tblPr>
        <w:tblW w:w="0" w:type="auto"/>
        <w:jc w:val="center"/>
        <w:tblLook w:val="04A0" w:firstRow="1" w:lastRow="0" w:firstColumn="1" w:lastColumn="0" w:noHBand="0" w:noVBand="1"/>
      </w:tblPr>
      <w:tblGrid>
        <w:gridCol w:w="4297"/>
        <w:gridCol w:w="4775"/>
      </w:tblGrid>
      <w:tr w:rsidR="003A79D4" w:rsidRPr="003A79D4" w14:paraId="22A77331" w14:textId="77777777" w:rsidTr="00B75D25">
        <w:trPr>
          <w:jc w:val="center"/>
        </w:trPr>
        <w:tc>
          <w:tcPr>
            <w:tcW w:w="4339" w:type="dxa"/>
            <w:hideMark/>
          </w:tcPr>
          <w:p w14:paraId="4598BCD7" w14:textId="77777777" w:rsidR="003A79D4" w:rsidRPr="003A79D4" w:rsidRDefault="003A79D4" w:rsidP="003A79D4">
            <w:pPr>
              <w:rPr>
                <w:rFonts w:eastAsia="Calibri"/>
              </w:rPr>
            </w:pPr>
            <w:r w:rsidRPr="003A79D4">
              <w:rPr>
                <w:rFonts w:eastAsia="Calibri"/>
              </w:rPr>
              <w:t xml:space="preserve">Kraj in datum: </w:t>
            </w:r>
          </w:p>
        </w:tc>
        <w:tc>
          <w:tcPr>
            <w:tcW w:w="4817" w:type="dxa"/>
          </w:tcPr>
          <w:p w14:paraId="0F916A76" w14:textId="77777777" w:rsidR="003A79D4" w:rsidRPr="003A79D4" w:rsidRDefault="003A79D4" w:rsidP="003A79D4">
            <w:pPr>
              <w:rPr>
                <w:rFonts w:eastAsia="Calibri"/>
              </w:rPr>
            </w:pPr>
            <w:r w:rsidRPr="003A79D4">
              <w:rPr>
                <w:rFonts w:eastAsia="Calibri"/>
              </w:rPr>
              <w:t>Ime in priimek fizične osebe ali odgovorne osebe poslovnega subjekta - ponudnika:</w:t>
            </w:r>
          </w:p>
          <w:p w14:paraId="58ADE8FD" w14:textId="77777777" w:rsidR="003A79D4" w:rsidRPr="003A79D4" w:rsidRDefault="003A79D4" w:rsidP="003A79D4">
            <w:pPr>
              <w:rPr>
                <w:rFonts w:eastAsia="Calibri"/>
              </w:rPr>
            </w:pPr>
            <w:r w:rsidRPr="003A79D4">
              <w:rPr>
                <w:rFonts w:eastAsia="Calibri"/>
              </w:rPr>
              <w:t>podpis in žig</w:t>
            </w:r>
          </w:p>
          <w:p w14:paraId="22D00DA0" w14:textId="77777777" w:rsidR="003A79D4" w:rsidRPr="003A79D4" w:rsidRDefault="003A79D4" w:rsidP="003A79D4">
            <w:pPr>
              <w:rPr>
                <w:rFonts w:eastAsia="Calibri"/>
                <w:b/>
              </w:rPr>
            </w:pPr>
          </w:p>
        </w:tc>
      </w:tr>
    </w:tbl>
    <w:p w14:paraId="0CFADDE5" w14:textId="77777777" w:rsidR="003A79D4" w:rsidRPr="003A79D4" w:rsidRDefault="003A79D4" w:rsidP="003A79D4">
      <w:pPr>
        <w:rPr>
          <w:rFonts w:eastAsia="Calibri"/>
        </w:rPr>
      </w:pPr>
    </w:p>
    <w:p w14:paraId="26E34A95" w14:textId="78B1003B" w:rsidR="003A79D4" w:rsidRDefault="003A79D4" w:rsidP="009D1AA9">
      <w:pPr>
        <w:rPr>
          <w:rFonts w:eastAsia="Calibri"/>
        </w:rPr>
      </w:pPr>
    </w:p>
    <w:p w14:paraId="3962C9ED" w14:textId="0C4A14C8" w:rsidR="003A79D4" w:rsidRDefault="003A79D4" w:rsidP="009D1AA9">
      <w:pPr>
        <w:rPr>
          <w:b/>
          <w:bCs/>
          <w:bdr w:val="single" w:sz="4" w:space="0" w:color="000000" w:shadow="1"/>
        </w:rPr>
      </w:pPr>
    </w:p>
    <w:p w14:paraId="110BFF1F" w14:textId="14470029" w:rsidR="003A79D4" w:rsidRDefault="003A79D4" w:rsidP="009D1AA9">
      <w:pPr>
        <w:rPr>
          <w:b/>
          <w:bCs/>
          <w:bdr w:val="single" w:sz="4" w:space="0" w:color="000000" w:shadow="1"/>
        </w:rPr>
      </w:pPr>
    </w:p>
    <w:p w14:paraId="02DDEBB5" w14:textId="16A824D2" w:rsidR="003A79D4" w:rsidRDefault="003A79D4" w:rsidP="009D1AA9">
      <w:pPr>
        <w:rPr>
          <w:b/>
          <w:bCs/>
          <w:bdr w:val="single" w:sz="4" w:space="0" w:color="000000" w:shadow="1"/>
        </w:rPr>
      </w:pPr>
    </w:p>
    <w:p w14:paraId="4B994A42" w14:textId="52C298C6" w:rsidR="003A79D4" w:rsidRDefault="003A79D4" w:rsidP="009D1AA9">
      <w:pPr>
        <w:rPr>
          <w:b/>
          <w:bCs/>
          <w:bdr w:val="single" w:sz="4" w:space="0" w:color="000000" w:shadow="1"/>
        </w:rPr>
      </w:pPr>
    </w:p>
    <w:p w14:paraId="3F10610A" w14:textId="77777777" w:rsidR="003A79D4" w:rsidRPr="00711A20" w:rsidRDefault="003A79D4" w:rsidP="009D1AA9">
      <w:pPr>
        <w:rPr>
          <w:b/>
          <w:bCs/>
          <w:bdr w:val="single" w:sz="4" w:space="0" w:color="000000" w:shadow="1"/>
        </w:rPr>
      </w:pPr>
    </w:p>
    <w:p w14:paraId="4AE54B39" w14:textId="254ABB7E" w:rsidR="00AE17A0" w:rsidRDefault="002A6007" w:rsidP="00B40850">
      <w:pPr>
        <w:jc w:val="right"/>
        <w:rPr>
          <w:b/>
          <w:bCs/>
          <w:sz w:val="20"/>
          <w:szCs w:val="20"/>
          <w:bdr w:val="single" w:sz="4" w:space="0" w:color="000000" w:shadow="1"/>
        </w:rPr>
      </w:pPr>
      <w:r>
        <w:rPr>
          <w:b/>
          <w:bCs/>
          <w:sz w:val="20"/>
          <w:szCs w:val="20"/>
          <w:highlight w:val="lightGray"/>
          <w:bdr w:val="single" w:sz="4" w:space="0" w:color="000000" w:shadow="1"/>
        </w:rPr>
        <w:lastRenderedPageBreak/>
        <w:t>OBR-1</w:t>
      </w:r>
      <w:r w:rsidR="003A79D4">
        <w:rPr>
          <w:b/>
          <w:bCs/>
          <w:sz w:val="20"/>
          <w:szCs w:val="20"/>
          <w:bdr w:val="single" w:sz="4" w:space="0" w:color="000000" w:shadow="1"/>
        </w:rPr>
        <w:t>2</w:t>
      </w:r>
    </w:p>
    <w:p w14:paraId="43392CF3" w14:textId="77777777" w:rsidR="00C9773B" w:rsidRPr="00C9773B" w:rsidRDefault="00C9773B" w:rsidP="00C9773B">
      <w:pPr>
        <w:pStyle w:val="Telobesedila"/>
        <w:rPr>
          <w:b/>
          <w:bCs/>
          <w:iCs/>
        </w:rPr>
      </w:pPr>
      <w:r w:rsidRPr="00C9773B">
        <w:rPr>
          <w:b/>
          <w:bCs/>
          <w:iCs/>
        </w:rPr>
        <w:t>Osnovna šola Blanca</w:t>
      </w:r>
    </w:p>
    <w:p w14:paraId="037E454A" w14:textId="77777777" w:rsidR="00C9773B" w:rsidRPr="00C9773B" w:rsidRDefault="00C9773B" w:rsidP="00C9773B">
      <w:pPr>
        <w:pStyle w:val="Telobesedila"/>
        <w:rPr>
          <w:b/>
          <w:bCs/>
          <w:iCs/>
        </w:rPr>
      </w:pPr>
      <w:r w:rsidRPr="00C9773B">
        <w:rPr>
          <w:b/>
          <w:bCs/>
          <w:iCs/>
        </w:rPr>
        <w:t>Blanca 13</w:t>
      </w:r>
    </w:p>
    <w:p w14:paraId="1E34E7A6" w14:textId="77777777" w:rsidR="00C9773B" w:rsidRPr="00C9773B" w:rsidRDefault="00C9773B" w:rsidP="00C9773B">
      <w:pPr>
        <w:pStyle w:val="Telobesedila"/>
        <w:rPr>
          <w:b/>
          <w:bCs/>
          <w:iCs/>
        </w:rPr>
      </w:pPr>
      <w:r w:rsidRPr="00C9773B">
        <w:rPr>
          <w:b/>
          <w:bCs/>
          <w:iCs/>
        </w:rPr>
        <w:t>8283 Blanca</w:t>
      </w:r>
    </w:p>
    <w:p w14:paraId="2203242B" w14:textId="77777777" w:rsidR="00C9773B" w:rsidRPr="008C50B5" w:rsidRDefault="00C9773B" w:rsidP="00C9773B">
      <w:pPr>
        <w:numPr>
          <w:ilvl w:val="12"/>
          <w:numId w:val="0"/>
        </w:numPr>
      </w:pPr>
      <w:r w:rsidRPr="008C50B5">
        <w:t>ID za DDV: SI 49104624</w:t>
      </w:r>
    </w:p>
    <w:p w14:paraId="6D8F4828" w14:textId="77777777" w:rsidR="00C9773B" w:rsidRPr="008C50B5" w:rsidRDefault="00C9773B" w:rsidP="00C9773B">
      <w:pPr>
        <w:numPr>
          <w:ilvl w:val="12"/>
          <w:numId w:val="0"/>
        </w:numPr>
        <w:rPr>
          <w:u w:val="single"/>
        </w:rPr>
      </w:pPr>
      <w:r w:rsidRPr="008C50B5">
        <w:t>Matična številka: 5087473000</w:t>
      </w:r>
    </w:p>
    <w:p w14:paraId="2CD00BC3" w14:textId="3801AEF6" w:rsidR="00C9773B" w:rsidRPr="008C50B5" w:rsidRDefault="00C9773B" w:rsidP="00C9773B">
      <w:r w:rsidRPr="008C50B5">
        <w:t xml:space="preserve">ki jo zastopa </w:t>
      </w:r>
      <w:r>
        <w:t>______________________</w:t>
      </w:r>
    </w:p>
    <w:p w14:paraId="27882F1A" w14:textId="3BA6DD60" w:rsidR="00AE17A0" w:rsidRPr="00094DF1" w:rsidRDefault="00AE17A0" w:rsidP="00E04A76">
      <w:pPr>
        <w:pStyle w:val="Telobesedila"/>
        <w:rPr>
          <w:i/>
          <w:iCs/>
        </w:rPr>
      </w:pPr>
      <w:r w:rsidRPr="00094DF1">
        <w:rPr>
          <w:i/>
          <w:iCs/>
        </w:rPr>
        <w:t>( v nadaljevanju: naročnik)</w:t>
      </w:r>
    </w:p>
    <w:p w14:paraId="2E83C3E6" w14:textId="77777777" w:rsidR="00AE17A0" w:rsidRPr="00094DF1" w:rsidRDefault="00AE17A0" w:rsidP="00E04A76">
      <w:pPr>
        <w:pStyle w:val="Telobesedila"/>
      </w:pPr>
      <w:r w:rsidRPr="00094DF1">
        <w:t>in</w:t>
      </w:r>
    </w:p>
    <w:p w14:paraId="0FFF2506" w14:textId="77777777" w:rsidR="00AE17A0" w:rsidRPr="00094DF1" w:rsidRDefault="00AE17A0" w:rsidP="00E04A76">
      <w:pPr>
        <w:pStyle w:val="Telobesedila"/>
        <w:tabs>
          <w:tab w:val="left" w:pos="7992"/>
        </w:tabs>
      </w:pPr>
    </w:p>
    <w:p w14:paraId="4A3C222F" w14:textId="77777777" w:rsidR="00AE17A0" w:rsidRPr="00094DF1" w:rsidRDefault="00AE17A0" w:rsidP="00E04A76">
      <w:r w:rsidRPr="00094DF1">
        <w:t>_______________________</w:t>
      </w:r>
    </w:p>
    <w:p w14:paraId="7FF83817" w14:textId="77777777" w:rsidR="00AE17A0" w:rsidRPr="00094DF1" w:rsidRDefault="00AE17A0" w:rsidP="00E04A76">
      <w:r w:rsidRPr="00094DF1">
        <w:t>_______________________</w:t>
      </w:r>
    </w:p>
    <w:p w14:paraId="708CD472" w14:textId="77777777" w:rsidR="00AE17A0" w:rsidRPr="00094DF1" w:rsidRDefault="00AE17A0" w:rsidP="00E04A76">
      <w:r w:rsidRPr="00094DF1">
        <w:t>_______________________</w:t>
      </w:r>
    </w:p>
    <w:p w14:paraId="65BF109F" w14:textId="77777777" w:rsidR="00AE17A0" w:rsidRPr="00094DF1" w:rsidRDefault="00AE17A0" w:rsidP="00E04A76">
      <w:pPr>
        <w:numPr>
          <w:ilvl w:val="12"/>
          <w:numId w:val="0"/>
        </w:numPr>
        <w:rPr>
          <w:u w:val="single"/>
        </w:rPr>
      </w:pPr>
      <w:r w:rsidRPr="00094DF1">
        <w:t xml:space="preserve">ID za DDV: </w:t>
      </w:r>
      <w:r w:rsidRPr="00094DF1">
        <w:rPr>
          <w:u w:val="single"/>
        </w:rPr>
        <w:t>SI______________</w:t>
      </w:r>
    </w:p>
    <w:p w14:paraId="6DEDA3A9" w14:textId="77777777" w:rsidR="00AE17A0" w:rsidRPr="00094DF1" w:rsidRDefault="00AE17A0" w:rsidP="00E04A76">
      <w:pPr>
        <w:numPr>
          <w:ilvl w:val="12"/>
          <w:numId w:val="0"/>
        </w:numPr>
      </w:pPr>
      <w:r w:rsidRPr="00094DF1">
        <w:t>Matična številka;</w:t>
      </w:r>
    </w:p>
    <w:p w14:paraId="50AC8CEB" w14:textId="77777777" w:rsidR="00AE17A0" w:rsidRPr="00094DF1" w:rsidRDefault="00AE17A0" w:rsidP="00E04A76">
      <w:pPr>
        <w:pStyle w:val="Telobesedila2"/>
        <w:spacing w:after="0" w:line="240" w:lineRule="auto"/>
        <w:rPr>
          <w:rFonts w:ascii="Times New Roman" w:hAnsi="Times New Roman" w:cs="Times New Roman"/>
          <w:b/>
          <w:bCs/>
          <w:sz w:val="24"/>
          <w:szCs w:val="24"/>
        </w:rPr>
      </w:pPr>
      <w:r w:rsidRPr="00094DF1">
        <w:rPr>
          <w:rFonts w:ascii="Times New Roman" w:hAnsi="Times New Roman" w:cs="Times New Roman"/>
          <w:sz w:val="24"/>
          <w:szCs w:val="24"/>
        </w:rPr>
        <w:t xml:space="preserve">ki ga zastopa </w:t>
      </w:r>
      <w:r w:rsidRPr="00094DF1">
        <w:rPr>
          <w:rFonts w:ascii="Times New Roman" w:hAnsi="Times New Roman" w:cs="Times New Roman"/>
          <w:b/>
          <w:bCs/>
          <w:sz w:val="24"/>
          <w:szCs w:val="24"/>
        </w:rPr>
        <w:t>__________________</w:t>
      </w:r>
    </w:p>
    <w:p w14:paraId="06A6FD66" w14:textId="77777777" w:rsidR="00AE17A0" w:rsidRPr="00094DF1" w:rsidRDefault="00AE17A0" w:rsidP="00E04A76">
      <w:pPr>
        <w:pStyle w:val="Telobesedila"/>
        <w:tabs>
          <w:tab w:val="left" w:pos="7992"/>
        </w:tabs>
        <w:rPr>
          <w:i/>
          <w:iCs/>
        </w:rPr>
      </w:pPr>
      <w:r w:rsidRPr="00094DF1">
        <w:rPr>
          <w:i/>
          <w:iCs/>
        </w:rPr>
        <w:t>( v nadaljevanju: stranke okvirnega sporazuma))</w:t>
      </w:r>
    </w:p>
    <w:p w14:paraId="4F53E65B" w14:textId="77777777" w:rsidR="00AE17A0" w:rsidRPr="00094DF1" w:rsidRDefault="00AE17A0" w:rsidP="00E04A76">
      <w:pPr>
        <w:pStyle w:val="Telobesedila"/>
        <w:tabs>
          <w:tab w:val="left" w:pos="7992"/>
        </w:tabs>
        <w:rPr>
          <w:i/>
          <w:iCs/>
        </w:rPr>
      </w:pPr>
    </w:p>
    <w:p w14:paraId="60B902A7" w14:textId="77777777" w:rsidR="00AE17A0" w:rsidRPr="00094DF1" w:rsidRDefault="00134A00" w:rsidP="00E04A76">
      <w:pPr>
        <w:pStyle w:val="Telobesedila"/>
        <w:tabs>
          <w:tab w:val="left" w:pos="7992"/>
        </w:tabs>
        <w:rPr>
          <w:i/>
          <w:iCs/>
        </w:rPr>
      </w:pPr>
      <w:r>
        <w:t>sta</w:t>
      </w:r>
      <w:r w:rsidR="00AE17A0" w:rsidRPr="00094DF1">
        <w:t xml:space="preserve"> sklenili naslednji </w:t>
      </w:r>
    </w:p>
    <w:p w14:paraId="34A7B974" w14:textId="77777777" w:rsidR="00AE17A0" w:rsidRPr="00094DF1" w:rsidRDefault="00AE17A0" w:rsidP="00E04A76">
      <w:pPr>
        <w:pStyle w:val="Telobesedila"/>
        <w:jc w:val="center"/>
        <w:rPr>
          <w:b/>
          <w:bCs/>
        </w:rPr>
      </w:pPr>
      <w:r w:rsidRPr="00094DF1">
        <w:rPr>
          <w:b/>
          <w:bCs/>
        </w:rPr>
        <w:t>OKVIRNI SPORAZUM</w:t>
      </w:r>
    </w:p>
    <w:p w14:paraId="2182697D" w14:textId="77777777" w:rsidR="00AE17A0" w:rsidRPr="00094DF1" w:rsidRDefault="00AE17A0" w:rsidP="00E04A76">
      <w:pPr>
        <w:pStyle w:val="Telobesedila"/>
        <w:jc w:val="center"/>
        <w:rPr>
          <w:b/>
          <w:bCs/>
        </w:rPr>
      </w:pPr>
    </w:p>
    <w:p w14:paraId="2315ABCA" w14:textId="77777777" w:rsidR="00AE17A0" w:rsidRPr="00094DF1" w:rsidRDefault="00AE17A0" w:rsidP="007900E3">
      <w:pPr>
        <w:pStyle w:val="Telobesedila"/>
        <w:numPr>
          <w:ilvl w:val="0"/>
          <w:numId w:val="30"/>
        </w:numPr>
        <w:jc w:val="center"/>
      </w:pPr>
      <w:r w:rsidRPr="00094DF1">
        <w:t>člen</w:t>
      </w:r>
    </w:p>
    <w:p w14:paraId="116C33E3" w14:textId="77777777" w:rsidR="00AE17A0" w:rsidRPr="00094DF1" w:rsidRDefault="00AE17A0" w:rsidP="00E04A76">
      <w:pPr>
        <w:pStyle w:val="Telobesedila"/>
        <w:jc w:val="center"/>
      </w:pPr>
    </w:p>
    <w:p w14:paraId="7F0F3439" w14:textId="6E51426C" w:rsidR="00AE17A0" w:rsidRPr="00094DF1" w:rsidRDefault="00AE17A0" w:rsidP="00E04A76">
      <w:pPr>
        <w:pStyle w:val="Telobesedila2"/>
        <w:spacing w:after="0" w:line="240" w:lineRule="auto"/>
        <w:jc w:val="both"/>
        <w:rPr>
          <w:rFonts w:ascii="Times New Roman" w:hAnsi="Times New Roman" w:cs="Times New Roman"/>
          <w:sz w:val="24"/>
          <w:szCs w:val="24"/>
        </w:rPr>
      </w:pPr>
      <w:r w:rsidRPr="00094DF1">
        <w:rPr>
          <w:rFonts w:ascii="Times New Roman" w:hAnsi="Times New Roman" w:cs="Times New Roman"/>
          <w:sz w:val="24"/>
          <w:szCs w:val="24"/>
        </w:rPr>
        <w:t xml:space="preserve">Naročnik je izvedel postopek oddaje javnega naročila po </w:t>
      </w:r>
      <w:r w:rsidR="00C9773B">
        <w:rPr>
          <w:rFonts w:ascii="Times New Roman" w:hAnsi="Times New Roman" w:cs="Times New Roman"/>
          <w:b/>
          <w:bCs/>
          <w:sz w:val="24"/>
          <w:szCs w:val="24"/>
        </w:rPr>
        <w:t>naročilu male vrednosti</w:t>
      </w:r>
      <w:r w:rsidR="00480E04">
        <w:rPr>
          <w:rFonts w:ascii="Times New Roman" w:hAnsi="Times New Roman" w:cs="Times New Roman"/>
          <w:sz w:val="24"/>
          <w:szCs w:val="24"/>
        </w:rPr>
        <w:t xml:space="preserve"> v skladu s 4</w:t>
      </w:r>
      <w:r w:rsidR="00C9773B">
        <w:rPr>
          <w:rFonts w:ascii="Times New Roman" w:hAnsi="Times New Roman" w:cs="Times New Roman"/>
          <w:sz w:val="24"/>
          <w:szCs w:val="24"/>
        </w:rPr>
        <w:t>7</w:t>
      </w:r>
      <w:r w:rsidRPr="00094DF1">
        <w:rPr>
          <w:rFonts w:ascii="Times New Roman" w:hAnsi="Times New Roman" w:cs="Times New Roman"/>
          <w:sz w:val="24"/>
          <w:szCs w:val="24"/>
        </w:rPr>
        <w:t>. členom Zakona o javnem naroča</w:t>
      </w:r>
      <w:r w:rsidR="00DF6146">
        <w:rPr>
          <w:rFonts w:ascii="Times New Roman" w:hAnsi="Times New Roman" w:cs="Times New Roman"/>
          <w:sz w:val="24"/>
          <w:szCs w:val="24"/>
        </w:rPr>
        <w:t>nju (Uradni list RS, št.91/2015</w:t>
      </w:r>
      <w:r w:rsidR="00070EFB">
        <w:rPr>
          <w:rFonts w:ascii="Times New Roman" w:hAnsi="Times New Roman" w:cs="Times New Roman"/>
          <w:sz w:val="24"/>
          <w:szCs w:val="24"/>
        </w:rPr>
        <w:t xml:space="preserve"> in 14/2018</w:t>
      </w:r>
      <w:r w:rsidR="00DF6146">
        <w:rPr>
          <w:rFonts w:ascii="Times New Roman" w:hAnsi="Times New Roman" w:cs="Times New Roman"/>
          <w:sz w:val="24"/>
          <w:szCs w:val="24"/>
        </w:rPr>
        <w:t>; v nadaljevanju ZJN-3</w:t>
      </w:r>
      <w:r w:rsidR="00821872">
        <w:rPr>
          <w:rFonts w:ascii="Times New Roman" w:hAnsi="Times New Roman" w:cs="Times New Roman"/>
          <w:sz w:val="24"/>
          <w:szCs w:val="24"/>
        </w:rPr>
        <w:t>) in obvestilo o naročilu, ki je bilo</w:t>
      </w:r>
      <w:r w:rsidRPr="00094DF1">
        <w:rPr>
          <w:rFonts w:ascii="Times New Roman" w:hAnsi="Times New Roman" w:cs="Times New Roman"/>
          <w:sz w:val="24"/>
          <w:szCs w:val="24"/>
        </w:rPr>
        <w:t xml:space="preserve"> objavljeno na Portalu</w:t>
      </w:r>
      <w:r>
        <w:rPr>
          <w:rFonts w:ascii="Times New Roman" w:hAnsi="Times New Roman" w:cs="Times New Roman"/>
          <w:sz w:val="24"/>
          <w:szCs w:val="24"/>
        </w:rPr>
        <w:t xml:space="preserve"> ja</w:t>
      </w:r>
      <w:r w:rsidR="00DF6146">
        <w:rPr>
          <w:rFonts w:ascii="Times New Roman" w:hAnsi="Times New Roman" w:cs="Times New Roman"/>
          <w:sz w:val="24"/>
          <w:szCs w:val="24"/>
        </w:rPr>
        <w:t>vnih naročil</w:t>
      </w:r>
      <w:r w:rsidR="00C9359A">
        <w:rPr>
          <w:rFonts w:ascii="Times New Roman" w:hAnsi="Times New Roman" w:cs="Times New Roman"/>
          <w:sz w:val="24"/>
          <w:szCs w:val="24"/>
        </w:rPr>
        <w:t>,</w:t>
      </w:r>
      <w:r w:rsidR="00DF6146">
        <w:rPr>
          <w:rFonts w:ascii="Times New Roman" w:hAnsi="Times New Roman" w:cs="Times New Roman"/>
          <w:sz w:val="24"/>
          <w:szCs w:val="24"/>
        </w:rPr>
        <w:t xml:space="preserve"> z dne ___________</w:t>
      </w:r>
      <w:r w:rsidRPr="00094DF1">
        <w:rPr>
          <w:rFonts w:ascii="Times New Roman" w:hAnsi="Times New Roman" w:cs="Times New Roman"/>
          <w:sz w:val="24"/>
          <w:szCs w:val="24"/>
        </w:rPr>
        <w:t>, pod š</w:t>
      </w:r>
      <w:r w:rsidR="00F104FB">
        <w:rPr>
          <w:rFonts w:ascii="Times New Roman" w:hAnsi="Times New Roman" w:cs="Times New Roman"/>
          <w:sz w:val="24"/>
          <w:szCs w:val="24"/>
        </w:rPr>
        <w:t>t</w:t>
      </w:r>
      <w:r w:rsidR="001E0040">
        <w:rPr>
          <w:rFonts w:ascii="Times New Roman" w:hAnsi="Times New Roman" w:cs="Times New Roman"/>
          <w:sz w:val="24"/>
          <w:szCs w:val="24"/>
        </w:rPr>
        <w:t>evilk</w:t>
      </w:r>
      <w:r w:rsidR="00480E04">
        <w:rPr>
          <w:rFonts w:ascii="Times New Roman" w:hAnsi="Times New Roman" w:cs="Times New Roman"/>
          <w:sz w:val="24"/>
          <w:szCs w:val="24"/>
        </w:rPr>
        <w:t>o objave JN______/20</w:t>
      </w:r>
      <w:r w:rsidR="005F6216">
        <w:rPr>
          <w:rFonts w:ascii="Times New Roman" w:hAnsi="Times New Roman" w:cs="Times New Roman"/>
          <w:sz w:val="24"/>
          <w:szCs w:val="24"/>
        </w:rPr>
        <w:t>21</w:t>
      </w:r>
      <w:r>
        <w:rPr>
          <w:rFonts w:ascii="Times New Roman" w:hAnsi="Times New Roman" w:cs="Times New Roman"/>
          <w:sz w:val="24"/>
          <w:szCs w:val="24"/>
        </w:rPr>
        <w:t xml:space="preserve">, </w:t>
      </w:r>
      <w:r w:rsidRPr="00094DF1">
        <w:rPr>
          <w:rFonts w:ascii="Times New Roman" w:hAnsi="Times New Roman" w:cs="Times New Roman"/>
          <w:sz w:val="24"/>
          <w:szCs w:val="24"/>
        </w:rPr>
        <w:t>z namenom sklenitve okvirnega sporazuma za »</w:t>
      </w:r>
      <w:r w:rsidRPr="0058407F">
        <w:rPr>
          <w:rFonts w:ascii="Times New Roman" w:hAnsi="Times New Roman" w:cs="Times New Roman"/>
          <w:b/>
          <w:sz w:val="24"/>
          <w:szCs w:val="24"/>
        </w:rPr>
        <w:t>Konvencionalna in ekološka živila</w:t>
      </w:r>
      <w:r w:rsidRPr="00094DF1">
        <w:rPr>
          <w:rFonts w:ascii="Times New Roman" w:hAnsi="Times New Roman" w:cs="Times New Roman"/>
          <w:sz w:val="24"/>
          <w:szCs w:val="24"/>
        </w:rPr>
        <w:t xml:space="preserve">«, za naslednji sklop: </w:t>
      </w:r>
    </w:p>
    <w:p w14:paraId="055367B8" w14:textId="77777777" w:rsidR="00AE17A0" w:rsidRPr="00094DF1" w:rsidRDefault="00AE17A0" w:rsidP="007900E3">
      <w:pPr>
        <w:numPr>
          <w:ilvl w:val="0"/>
          <w:numId w:val="12"/>
        </w:numPr>
        <w:jc w:val="both"/>
      </w:pPr>
      <w:r w:rsidRPr="00094DF1">
        <w:t>Sklop</w:t>
      </w:r>
      <w:r w:rsidR="0019162B">
        <w:t>:________</w:t>
      </w:r>
    </w:p>
    <w:p w14:paraId="6BBEBECE" w14:textId="77777777" w:rsidR="00AE17A0" w:rsidRPr="00094DF1" w:rsidRDefault="00AE17A0" w:rsidP="00E04A76">
      <w:pPr>
        <w:jc w:val="both"/>
      </w:pPr>
    </w:p>
    <w:p w14:paraId="0FAAD12F" w14:textId="2D51F15C" w:rsidR="00AE17A0" w:rsidRPr="00094DF1" w:rsidRDefault="00AE17A0" w:rsidP="00E04A76">
      <w:pPr>
        <w:pStyle w:val="Telobesedila"/>
        <w:rPr>
          <w:b/>
          <w:bCs/>
        </w:rPr>
      </w:pPr>
      <w:r w:rsidRPr="00094DF1">
        <w:t xml:space="preserve">Sporazum se sklene za obdobje </w:t>
      </w:r>
      <w:r w:rsidRPr="00094DF1">
        <w:rPr>
          <w:b/>
          <w:bCs/>
        </w:rPr>
        <w:t xml:space="preserve">2 let, od </w:t>
      </w:r>
      <w:r w:rsidR="00711A20">
        <w:rPr>
          <w:b/>
          <w:bCs/>
          <w:color w:val="000000"/>
        </w:rPr>
        <w:t>1.</w:t>
      </w:r>
      <w:r w:rsidR="00C9773B">
        <w:rPr>
          <w:b/>
          <w:bCs/>
          <w:color w:val="000000"/>
        </w:rPr>
        <w:t>9</w:t>
      </w:r>
      <w:r w:rsidR="00711A20">
        <w:rPr>
          <w:b/>
          <w:bCs/>
          <w:color w:val="000000"/>
        </w:rPr>
        <w:t>.20</w:t>
      </w:r>
      <w:r w:rsidR="00D7383D">
        <w:rPr>
          <w:b/>
          <w:bCs/>
          <w:color w:val="000000"/>
        </w:rPr>
        <w:t>21</w:t>
      </w:r>
      <w:r>
        <w:rPr>
          <w:b/>
          <w:bCs/>
          <w:color w:val="000000"/>
        </w:rPr>
        <w:t xml:space="preserve"> </w:t>
      </w:r>
      <w:r w:rsidRPr="00094DF1">
        <w:rPr>
          <w:b/>
          <w:bCs/>
          <w:color w:val="000000"/>
        </w:rPr>
        <w:t xml:space="preserve">do </w:t>
      </w:r>
      <w:r w:rsidR="00711A20">
        <w:rPr>
          <w:b/>
          <w:bCs/>
          <w:color w:val="000000"/>
        </w:rPr>
        <w:t>31.</w:t>
      </w:r>
      <w:r w:rsidR="00C9773B">
        <w:rPr>
          <w:b/>
          <w:bCs/>
          <w:color w:val="000000"/>
        </w:rPr>
        <w:t>8</w:t>
      </w:r>
      <w:r w:rsidR="00711A20">
        <w:rPr>
          <w:b/>
          <w:bCs/>
          <w:color w:val="000000"/>
        </w:rPr>
        <w:t>.202</w:t>
      </w:r>
      <w:r w:rsidR="00D7383D">
        <w:rPr>
          <w:b/>
          <w:bCs/>
          <w:color w:val="000000"/>
        </w:rPr>
        <w:t>3</w:t>
      </w:r>
      <w:r>
        <w:rPr>
          <w:b/>
          <w:bCs/>
          <w:color w:val="000000"/>
        </w:rPr>
        <w:t>.</w:t>
      </w:r>
    </w:p>
    <w:p w14:paraId="2727C4BA" w14:textId="77777777" w:rsidR="00AE17A0" w:rsidRPr="00094DF1" w:rsidRDefault="00AE17A0" w:rsidP="00E04A76">
      <w:pPr>
        <w:pStyle w:val="Telobesedila"/>
        <w:rPr>
          <w:b/>
          <w:bCs/>
        </w:rPr>
      </w:pPr>
    </w:p>
    <w:p w14:paraId="3BB2E671" w14:textId="77777777" w:rsidR="00AE17A0" w:rsidRPr="00094DF1" w:rsidRDefault="00AE17A0" w:rsidP="007900E3">
      <w:pPr>
        <w:pStyle w:val="Telobesedila"/>
        <w:numPr>
          <w:ilvl w:val="0"/>
          <w:numId w:val="30"/>
        </w:numPr>
        <w:jc w:val="center"/>
      </w:pPr>
      <w:r w:rsidRPr="00094DF1">
        <w:t>člen</w:t>
      </w:r>
    </w:p>
    <w:p w14:paraId="593F52D8" w14:textId="77777777" w:rsidR="00AE17A0" w:rsidRPr="00094DF1" w:rsidRDefault="00AE17A0" w:rsidP="00E04A76">
      <w:pPr>
        <w:pStyle w:val="Telobesedila"/>
        <w:jc w:val="center"/>
        <w:rPr>
          <w:b/>
          <w:bCs/>
        </w:rPr>
      </w:pPr>
    </w:p>
    <w:p w14:paraId="6D5A017B" w14:textId="77777777" w:rsidR="00AE17A0" w:rsidRPr="00094DF1" w:rsidRDefault="00AE17A0" w:rsidP="00E04A76">
      <w:pPr>
        <w:pStyle w:val="Telobesedila"/>
      </w:pPr>
      <w:r w:rsidRPr="00094DF1">
        <w:t>S tem s</w:t>
      </w:r>
      <w:r w:rsidR="00134A00">
        <w:t>porazumom se naročnik in stranka okvirnega sporazuma dogovorita</w:t>
      </w:r>
      <w:r w:rsidRPr="00094DF1">
        <w:t xml:space="preserve"> o splošnih pogojih izvajanja javnega naročila. </w:t>
      </w:r>
    </w:p>
    <w:p w14:paraId="30F7C3CB" w14:textId="77777777" w:rsidR="00AE17A0" w:rsidRPr="00094DF1" w:rsidRDefault="00AE17A0" w:rsidP="00E04A76">
      <w:pPr>
        <w:pStyle w:val="Telobesedila"/>
      </w:pPr>
      <w:r w:rsidRPr="00094DF1">
        <w:t>Sestavni del tega sporazuma so pogoji, določeni z razpisno dokumentacijo in ponudbeno dokumentacijo strank</w:t>
      </w:r>
      <w:r w:rsidR="00134A00">
        <w:t>e</w:t>
      </w:r>
      <w:r w:rsidRPr="00094DF1">
        <w:t xml:space="preserve"> okvirnega sporazuma, ki veljajo ves čas trajanja okvirnega sporazuma.</w:t>
      </w:r>
    </w:p>
    <w:p w14:paraId="2C1F232E" w14:textId="77777777" w:rsidR="00AE17A0" w:rsidRPr="00094DF1" w:rsidRDefault="00AE17A0" w:rsidP="00E04A76">
      <w:pPr>
        <w:pStyle w:val="Telobesedila"/>
      </w:pPr>
    </w:p>
    <w:p w14:paraId="41956CC9" w14:textId="77777777" w:rsidR="00AE17A0" w:rsidRPr="00094DF1" w:rsidRDefault="00AE17A0" w:rsidP="007900E3">
      <w:pPr>
        <w:pStyle w:val="Odstavekseznama"/>
        <w:numPr>
          <w:ilvl w:val="0"/>
          <w:numId w:val="30"/>
        </w:numPr>
        <w:jc w:val="center"/>
      </w:pPr>
      <w:r w:rsidRPr="00094DF1">
        <w:t>člen</w:t>
      </w:r>
    </w:p>
    <w:p w14:paraId="1C7B2307" w14:textId="77777777" w:rsidR="00AE17A0" w:rsidRPr="00094DF1" w:rsidRDefault="00AE17A0" w:rsidP="00E04A76">
      <w:pPr>
        <w:pStyle w:val="Telobesedila"/>
        <w:jc w:val="center"/>
      </w:pPr>
    </w:p>
    <w:p w14:paraId="3AFB8C60" w14:textId="77777777" w:rsidR="00AE17A0" w:rsidRDefault="00661D60" w:rsidP="00085953">
      <w:pPr>
        <w:jc w:val="both"/>
      </w:pPr>
      <w:r>
        <w:t xml:space="preserve">Naročnik bo med strankami </w:t>
      </w:r>
      <w:r w:rsidR="00AE17A0">
        <w:t>sporazuma</w:t>
      </w:r>
      <w:r>
        <w:t xml:space="preserve"> za isti sklop</w:t>
      </w:r>
      <w:r w:rsidR="00AE17A0">
        <w:t xml:space="preserve"> vsako leto izvedel konkurenco na ta način, da jih bo pozval k predložitvi predračuna iz sklopa za katerega je sklenjen ta sporazum.</w:t>
      </w:r>
    </w:p>
    <w:p w14:paraId="5F4507A1" w14:textId="77777777" w:rsidR="00AE17A0" w:rsidRDefault="00AE17A0" w:rsidP="00085953">
      <w:pPr>
        <w:jc w:val="both"/>
      </w:pPr>
    </w:p>
    <w:p w14:paraId="764293A3" w14:textId="77777777" w:rsidR="00AE17A0" w:rsidRDefault="00661D60" w:rsidP="00085953">
      <w:pPr>
        <w:jc w:val="both"/>
      </w:pPr>
      <w:r>
        <w:t xml:space="preserve">Stranke </w:t>
      </w:r>
      <w:r w:rsidR="00AE17A0">
        <w:t xml:space="preserve">sporazuma </w:t>
      </w:r>
      <w:r>
        <w:t xml:space="preserve">za isti sklop </w:t>
      </w:r>
      <w:r w:rsidR="00AE17A0">
        <w:t>bodo naročniku po pošti posredovale predračune s cenami za artikle, ki bodo na seznamu, najkasneje v petih dneh po prejemu povabila k oddaji po</w:t>
      </w:r>
      <w:r w:rsidR="00F104FB">
        <w:t>n</w:t>
      </w:r>
      <w:r w:rsidR="00AE17A0">
        <w:t>udbe – predračuna.</w:t>
      </w:r>
    </w:p>
    <w:p w14:paraId="7326C07C" w14:textId="77777777" w:rsidR="00AE17A0" w:rsidRDefault="00AE17A0" w:rsidP="00085953">
      <w:pPr>
        <w:jc w:val="both"/>
      </w:pPr>
    </w:p>
    <w:p w14:paraId="30B34105" w14:textId="77777777" w:rsidR="00AE17A0" w:rsidRDefault="00AE17A0" w:rsidP="00FA6D12">
      <w:pPr>
        <w:jc w:val="both"/>
        <w:rPr>
          <w:color w:val="000000" w:themeColor="text1"/>
        </w:rPr>
      </w:pPr>
      <w:r>
        <w:t xml:space="preserve">Naročnik bo vse stranke sporazuma v petih dneh obvestil o izidu postopka in izbiri. Izbiro bo opravil v skladu z merili iz razpisne dokumentacije. Javnega odpiranja ne bo. Naročnik bo </w:t>
      </w:r>
      <w:r>
        <w:lastRenderedPageBreak/>
        <w:t xml:space="preserve">nabavljal blago na osnovi tega sporazuma pri tistem dobavitelju, ki bo ponudil </w:t>
      </w:r>
      <w:r w:rsidR="00856290">
        <w:t>ekonomsko najugodnejšo ponudbo za  tekoče</w:t>
      </w:r>
      <w:r w:rsidR="00CB45C2">
        <w:t xml:space="preserve"> obdobja in bo z nji</w:t>
      </w:r>
      <w:r w:rsidR="00661D60">
        <w:t>m</w:t>
      </w:r>
      <w:r w:rsidR="00FA6D12">
        <w:t xml:space="preserve"> za to obdobje sklenil pogodbo.</w:t>
      </w:r>
    </w:p>
    <w:p w14:paraId="67D22CEA" w14:textId="77777777" w:rsidR="00FA6D12" w:rsidRPr="00FA6D12" w:rsidRDefault="00FA6D12" w:rsidP="00FA6D12">
      <w:pPr>
        <w:jc w:val="both"/>
        <w:rPr>
          <w:color w:val="000000" w:themeColor="text1"/>
        </w:rPr>
      </w:pPr>
    </w:p>
    <w:p w14:paraId="0511ED85" w14:textId="77777777" w:rsidR="00AE17A0" w:rsidRPr="00094DF1" w:rsidRDefault="00AE17A0" w:rsidP="007900E3">
      <w:pPr>
        <w:pStyle w:val="Odstavekseznama"/>
        <w:numPr>
          <w:ilvl w:val="0"/>
          <w:numId w:val="30"/>
        </w:numPr>
        <w:jc w:val="center"/>
      </w:pPr>
      <w:r w:rsidRPr="00094DF1">
        <w:t>člen</w:t>
      </w:r>
    </w:p>
    <w:p w14:paraId="1BD1B8FF" w14:textId="77777777" w:rsidR="00AE17A0" w:rsidRPr="00094DF1" w:rsidRDefault="00AE17A0" w:rsidP="00E04A76">
      <w:pPr>
        <w:pStyle w:val="Telobesedila"/>
        <w:jc w:val="center"/>
      </w:pPr>
    </w:p>
    <w:p w14:paraId="57B2D285" w14:textId="77777777" w:rsidR="00AE17A0" w:rsidRPr="00094DF1" w:rsidRDefault="00AE17A0" w:rsidP="00E04A76">
      <w:pPr>
        <w:pStyle w:val="Telobesedila"/>
        <w:rPr>
          <w:b/>
          <w:bCs/>
        </w:rPr>
      </w:pPr>
      <w:r w:rsidRPr="00094DF1">
        <w:rPr>
          <w:b/>
          <w:bCs/>
        </w:rPr>
        <w:t>Za izvajanje okvirnega sporazuma veljajo naslednja splošna pravila:</w:t>
      </w:r>
    </w:p>
    <w:p w14:paraId="024327E4" w14:textId="77777777" w:rsidR="00AE17A0" w:rsidRPr="00094DF1" w:rsidRDefault="00AE17A0" w:rsidP="00E04A76">
      <w:pPr>
        <w:pStyle w:val="Telobesedila"/>
      </w:pPr>
    </w:p>
    <w:p w14:paraId="655DF4B2" w14:textId="77777777" w:rsidR="00AE17A0" w:rsidRPr="00094DF1" w:rsidRDefault="00AE17A0" w:rsidP="00E04A76">
      <w:pPr>
        <w:pStyle w:val="Telobesedila"/>
      </w:pPr>
      <w:r w:rsidRPr="00094DF1">
        <w:t xml:space="preserve">Predmet javnega naročila so stalne nabave blaga, ki jih naročnik po obsegu in časovno ne more vnaprej določiti. Količine in vrste blaga po predračunu so okvirne. </w:t>
      </w:r>
    </w:p>
    <w:p w14:paraId="60814A93" w14:textId="77777777" w:rsidR="00AE17A0" w:rsidRPr="00094DF1" w:rsidRDefault="00AE17A0" w:rsidP="00E04A76">
      <w:pPr>
        <w:pStyle w:val="Telobesedila"/>
        <w:rPr>
          <w:highlight w:val="yellow"/>
        </w:rPr>
      </w:pPr>
    </w:p>
    <w:p w14:paraId="5B16C82F" w14:textId="77777777" w:rsidR="00AE17A0" w:rsidRPr="00094DF1" w:rsidRDefault="00661D60" w:rsidP="00E04A76">
      <w:pPr>
        <w:pStyle w:val="Telobesedila"/>
      </w:pPr>
      <w:r>
        <w:t>Naročnik in stranka</w:t>
      </w:r>
      <w:r w:rsidR="00AE17A0" w:rsidRPr="00094DF1">
        <w:t xml:space="preserve"> okvirnega</w:t>
      </w:r>
      <w:r>
        <w:t xml:space="preserve"> sporazuma se izrecno dogovorita</w:t>
      </w:r>
      <w:r w:rsidR="00AE17A0" w:rsidRPr="00094DF1">
        <w:t>, da bo naročnik v obdobju trajanja tega sporazuma kupoval le tiste vrste in količine blaga iz predračuna, ki jih bo dejansko potreboval.</w:t>
      </w:r>
    </w:p>
    <w:p w14:paraId="140AAAAA" w14:textId="77777777" w:rsidR="00AE17A0" w:rsidRPr="00094DF1" w:rsidRDefault="00AE17A0" w:rsidP="00E04A76">
      <w:pPr>
        <w:pStyle w:val="Telobesedila"/>
      </w:pPr>
    </w:p>
    <w:p w14:paraId="7841EB56" w14:textId="77777777" w:rsidR="00AE17A0" w:rsidRPr="00F5224E" w:rsidRDefault="00661D60" w:rsidP="00E04A76">
      <w:pPr>
        <w:pStyle w:val="Telobesedila"/>
      </w:pPr>
      <w:r>
        <w:t>Naročnik in stranka</w:t>
      </w:r>
      <w:r w:rsidR="00AE17A0" w:rsidRPr="00094DF1">
        <w:t xml:space="preserve"> tega okvirnega</w:t>
      </w:r>
      <w:r>
        <w:t xml:space="preserve"> sporazuma se nadalje dogovorita</w:t>
      </w:r>
      <w:r w:rsidR="00AE17A0" w:rsidRPr="00094DF1">
        <w:t>, da bo naročnik pri stranki okvirnega sporazuma (dobavitelju), ki bo za posamezno leto ponudil najnižje cene, kupoval tudi druge vrste blaga oz. artikle, ki niso na pr</w:t>
      </w:r>
      <w:r w:rsidR="00F5224E">
        <w:t xml:space="preserve">edračunu, če jih bo potreboval. </w:t>
      </w:r>
      <w:r w:rsidR="00AE17A0" w:rsidRPr="00094DF1">
        <w:t xml:space="preserve">Za te artikle, ki niso navedeni na predračunu, veljajo cene po ceniku, </w:t>
      </w:r>
      <w:r w:rsidR="00AE17A0" w:rsidRPr="00661D60">
        <w:rPr>
          <w:b/>
          <w:u w:val="single"/>
        </w:rPr>
        <w:t xml:space="preserve">ki ga mora stranka tega sporazuma </w:t>
      </w:r>
      <w:r w:rsidR="00AE17A0" w:rsidRPr="00661D60">
        <w:rPr>
          <w:b/>
          <w:color w:val="000000"/>
          <w:u w:val="single"/>
        </w:rPr>
        <w:t>predložiti naročniku ob sklenitvi sporazuma in ob vsaki spremembi cen</w:t>
      </w:r>
      <w:r w:rsidR="00AE17A0" w:rsidRPr="00094DF1">
        <w:rPr>
          <w:color w:val="000000"/>
        </w:rPr>
        <w:t>e. Na ceniku mora biti naveden tudi čas veljavnosti cenika.</w:t>
      </w:r>
      <w:r w:rsidR="00AE17A0" w:rsidRPr="00094DF1">
        <w:rPr>
          <w:color w:val="FF0000"/>
        </w:rPr>
        <w:t xml:space="preserve"> </w:t>
      </w:r>
    </w:p>
    <w:p w14:paraId="13EE2932" w14:textId="77777777" w:rsidR="00AE17A0" w:rsidRPr="00094DF1" w:rsidRDefault="00AE17A0" w:rsidP="00E04A76">
      <w:pPr>
        <w:pStyle w:val="Telobesedila"/>
      </w:pPr>
    </w:p>
    <w:p w14:paraId="32AF2CD2" w14:textId="77777777" w:rsidR="00AE17A0" w:rsidRPr="00094DF1" w:rsidRDefault="00AE17A0" w:rsidP="00E04A76">
      <w:pPr>
        <w:pStyle w:val="Telobesedila"/>
      </w:pPr>
      <w:r w:rsidRPr="00094DF1">
        <w:t>Dobavitelj blaga za posamezno leto se obvezuje, da bo blago dobavljal naročniku po predhodnem telefonskem, telefaks ali elektronskem naročilu</w:t>
      </w:r>
      <w:r w:rsidR="00F5224E">
        <w:t xml:space="preserve"> v odzivnem času en delovni dan, to je maksimalno štiriindvajset</w:t>
      </w:r>
      <w:r w:rsidRPr="00094DF1">
        <w:t xml:space="preserve"> </w:t>
      </w:r>
      <w:r w:rsidR="00F5224E">
        <w:t>(24) ur.</w:t>
      </w:r>
    </w:p>
    <w:p w14:paraId="05573CF9" w14:textId="77777777" w:rsidR="00AE17A0" w:rsidRPr="00094DF1" w:rsidRDefault="00AE17A0" w:rsidP="00E04A76">
      <w:pPr>
        <w:pStyle w:val="Telobesedila"/>
      </w:pPr>
    </w:p>
    <w:p w14:paraId="7ECAD746" w14:textId="77777777" w:rsidR="00AE17A0" w:rsidRPr="00094DF1" w:rsidRDefault="00AE17A0" w:rsidP="00E04A76">
      <w:pPr>
        <w:pStyle w:val="Telobesedila"/>
      </w:pPr>
      <w:r w:rsidRPr="00094DF1">
        <w:t>Če dobavitelj nima na razpolago določenih artiklov, ki jih naročnik potrebuje, lahko naročnik te artikle kupi pri drugi</w:t>
      </w:r>
      <w:r w:rsidR="00873702">
        <w:t xml:space="preserve"> stranki (dobavitelju) s katero je bil sklenjen okvirni sporazum</w:t>
      </w:r>
      <w:r w:rsidRPr="00094DF1">
        <w:t xml:space="preserve">. </w:t>
      </w:r>
    </w:p>
    <w:p w14:paraId="46B188D2" w14:textId="77777777" w:rsidR="00AE17A0" w:rsidRPr="00094DF1" w:rsidRDefault="00AE17A0" w:rsidP="00E04A76">
      <w:pPr>
        <w:pStyle w:val="Telobesedila"/>
        <w:rPr>
          <w:color w:val="0000FF"/>
        </w:rPr>
      </w:pPr>
    </w:p>
    <w:p w14:paraId="23DACBD0" w14:textId="77777777" w:rsidR="00AE17A0" w:rsidRPr="00094DF1" w:rsidRDefault="00873702" w:rsidP="007900E3">
      <w:pPr>
        <w:pStyle w:val="Telobesedila"/>
        <w:numPr>
          <w:ilvl w:val="0"/>
          <w:numId w:val="30"/>
        </w:numPr>
        <w:jc w:val="center"/>
      </w:pPr>
      <w:r>
        <w:t>člen</w:t>
      </w:r>
    </w:p>
    <w:p w14:paraId="1BC9B724" w14:textId="77777777" w:rsidR="00873702" w:rsidRDefault="00873702" w:rsidP="00E04A76">
      <w:pPr>
        <w:pStyle w:val="Telobesedila"/>
      </w:pPr>
    </w:p>
    <w:p w14:paraId="2483ABFC" w14:textId="77777777" w:rsidR="00AE17A0" w:rsidRDefault="00AE17A0" w:rsidP="00E04A76">
      <w:pPr>
        <w:pStyle w:val="Telobesedila"/>
      </w:pPr>
      <w:r>
        <w:t>Cene ki jih ponudi dobavitelj v ponudbenem predračunu so fiksne za obdobje dvanajstih mesecev po sklenitvi tega sporazuma.</w:t>
      </w:r>
    </w:p>
    <w:p w14:paraId="6A699618" w14:textId="77777777" w:rsidR="00AE17A0" w:rsidRDefault="00AE17A0" w:rsidP="00E04A76">
      <w:pPr>
        <w:pStyle w:val="Telobesedila"/>
      </w:pPr>
    </w:p>
    <w:p w14:paraId="6FB015B8" w14:textId="77777777" w:rsidR="00AE17A0" w:rsidRDefault="00AE17A0" w:rsidP="00E04A76">
      <w:pPr>
        <w:pStyle w:val="Telobesedila"/>
      </w:pPr>
      <w:r>
        <w:t>Po poteku tega obdobja bo naročnik vse stranke okvirnega sporazuma ponovno pozval k predložitvi predračunov in izbral novega dobavitelja po me</w:t>
      </w:r>
      <w:r w:rsidR="00F5224E">
        <w:t>rilih iz razpisne dokumenta</w:t>
      </w:r>
      <w:r w:rsidR="005E4F2A">
        <w:t>cije ter z njim sklenil pogodbo.</w:t>
      </w:r>
    </w:p>
    <w:p w14:paraId="513E2F7A" w14:textId="77777777" w:rsidR="0085376F" w:rsidRDefault="0085376F" w:rsidP="00E04A76">
      <w:pPr>
        <w:pStyle w:val="Telobesedila"/>
      </w:pPr>
    </w:p>
    <w:p w14:paraId="59B02A12" w14:textId="77777777" w:rsidR="00AE17A0" w:rsidRDefault="0085376F" w:rsidP="00E04A76">
      <w:pPr>
        <w:pStyle w:val="Telobesedila"/>
      </w:pPr>
      <w:r>
        <w:t>Č</w:t>
      </w:r>
      <w:r w:rsidR="00AE17A0" w:rsidRPr="00094DF1">
        <w:t>e dobavitelj prodaja blago po akcijskih cenah v določenih obdobjih oziroma znižanih cenah, ki so ugodnejše od cen iz ponudbenega predračuna, mora naročnika o tem pisno seznaniti in mu ponuditi blago po teh cenah.</w:t>
      </w:r>
    </w:p>
    <w:p w14:paraId="564ACAB5" w14:textId="77777777" w:rsidR="00AE17A0" w:rsidRPr="00094DF1" w:rsidRDefault="00AE17A0" w:rsidP="00E04A76">
      <w:pPr>
        <w:pStyle w:val="Telobesedila"/>
      </w:pPr>
    </w:p>
    <w:p w14:paraId="0E4F5740" w14:textId="77777777" w:rsidR="00AE17A0" w:rsidRPr="00915987" w:rsidRDefault="00AE17A0" w:rsidP="00E04A76">
      <w:pPr>
        <w:pStyle w:val="Telobesedila"/>
        <w:rPr>
          <w:color w:val="000000"/>
        </w:rPr>
      </w:pPr>
      <w:r w:rsidRPr="00094DF1">
        <w:rPr>
          <w:color w:val="000000"/>
        </w:rPr>
        <w:t>Če dobavitelj naročnika o tem ne obvesti, lahko naročnik zahteva znižanje cen na nivo akcijskih cen.</w:t>
      </w:r>
    </w:p>
    <w:p w14:paraId="14D2EF65" w14:textId="77777777" w:rsidR="00AE17A0" w:rsidRDefault="00AE17A0" w:rsidP="007900E3">
      <w:pPr>
        <w:pStyle w:val="Telobesedila"/>
        <w:numPr>
          <w:ilvl w:val="0"/>
          <w:numId w:val="30"/>
        </w:numPr>
        <w:jc w:val="center"/>
      </w:pPr>
      <w:r w:rsidRPr="00094DF1">
        <w:t>člen</w:t>
      </w:r>
    </w:p>
    <w:p w14:paraId="7B36B18E" w14:textId="77777777" w:rsidR="00AE17A0" w:rsidRPr="00094DF1" w:rsidRDefault="00AE17A0" w:rsidP="007900E3">
      <w:pPr>
        <w:pStyle w:val="Telobesedila"/>
        <w:numPr>
          <w:ilvl w:val="0"/>
          <w:numId w:val="10"/>
        </w:numPr>
        <w:tabs>
          <w:tab w:val="num" w:pos="4540"/>
        </w:tabs>
        <w:ind w:hanging="5040"/>
        <w:jc w:val="left"/>
      </w:pPr>
    </w:p>
    <w:p w14:paraId="7C4699CE" w14:textId="77777777" w:rsidR="00AE17A0" w:rsidRPr="00094DF1" w:rsidRDefault="00AE17A0" w:rsidP="00E04A76">
      <w:pPr>
        <w:pStyle w:val="Telobesedila"/>
      </w:pPr>
      <w:r w:rsidRPr="00094DF1">
        <w:t>Kakovost proizvodov mora ustrezati obstoječim standardom in deklarirani kakovosti na embalaži oziroma spremljajočih dokumentih.</w:t>
      </w:r>
    </w:p>
    <w:p w14:paraId="3B87728A" w14:textId="77777777" w:rsidR="00AE17A0" w:rsidRPr="00094DF1" w:rsidRDefault="00AE17A0" w:rsidP="00E04A76">
      <w:pPr>
        <w:pStyle w:val="Telobesedila"/>
      </w:pPr>
    </w:p>
    <w:p w14:paraId="5641F7F7" w14:textId="77777777" w:rsidR="00AE17A0" w:rsidRPr="00094DF1" w:rsidRDefault="00AE17A0" w:rsidP="00E04A76">
      <w:pPr>
        <w:pStyle w:val="Telobesedila"/>
      </w:pPr>
      <w:r w:rsidRPr="00094DF1">
        <w:t>Naročnik lahko zahteva, da mu dobavitelj predloži vzorce blaga, da jih lahko naročnik preizkusi in se na osnovi tega odloči o naročilu.</w:t>
      </w:r>
    </w:p>
    <w:p w14:paraId="1B0875A2" w14:textId="77777777" w:rsidR="00AE17A0" w:rsidRPr="00094DF1" w:rsidRDefault="00AE17A0" w:rsidP="00E04A76">
      <w:pPr>
        <w:pStyle w:val="Telobesedila"/>
        <w:rPr>
          <w:color w:val="FF0000"/>
        </w:rPr>
      </w:pPr>
      <w:r w:rsidRPr="00094DF1">
        <w:lastRenderedPageBreak/>
        <w:t>Če naročnik ugotovi, da blago ni kakovostno ustrezno,</w:t>
      </w:r>
      <w:r w:rsidRPr="00094DF1">
        <w:rPr>
          <w:color w:val="FF0000"/>
        </w:rPr>
        <w:t xml:space="preserve"> </w:t>
      </w:r>
      <w:r w:rsidRPr="00094DF1">
        <w:rPr>
          <w:color w:val="000000"/>
        </w:rPr>
        <w:t>že takoj na prevzemu ali med samo nadaljnjo obdelavo,</w:t>
      </w:r>
      <w:r w:rsidRPr="00094DF1">
        <w:t xml:space="preserve"> ga takoj zavrne in zahteva, da mu dobavitelj dobavi kakovostno blago </w:t>
      </w:r>
      <w:r w:rsidRPr="00094DF1">
        <w:rPr>
          <w:color w:val="000000"/>
        </w:rPr>
        <w:t xml:space="preserve">čim hitreje </w:t>
      </w:r>
      <w:proofErr w:type="spellStart"/>
      <w:r w:rsidRPr="00094DF1">
        <w:rPr>
          <w:color w:val="000000"/>
        </w:rPr>
        <w:t>oz</w:t>
      </w:r>
      <w:proofErr w:type="spellEnd"/>
      <w:r w:rsidRPr="00094DF1">
        <w:rPr>
          <w:color w:val="000000"/>
        </w:rPr>
        <w:t xml:space="preserve"> najkasneje do skrajnega roka, ki ga dobavitelju za konkretno odpravo reklamacije določi naročnik.</w:t>
      </w:r>
      <w:r w:rsidRPr="00094DF1">
        <w:rPr>
          <w:color w:val="FF0000"/>
        </w:rPr>
        <w:t xml:space="preserve"> </w:t>
      </w:r>
    </w:p>
    <w:p w14:paraId="2E958DB0" w14:textId="77777777" w:rsidR="00AE17A0" w:rsidRPr="00094DF1" w:rsidRDefault="00AE17A0" w:rsidP="00E04A76">
      <w:pPr>
        <w:pStyle w:val="Telobesedila"/>
        <w:rPr>
          <w:color w:val="FF0000"/>
        </w:rPr>
      </w:pPr>
    </w:p>
    <w:p w14:paraId="3A695781" w14:textId="77777777" w:rsidR="00AE17A0" w:rsidRPr="00094DF1" w:rsidRDefault="00AE17A0" w:rsidP="00E04A76">
      <w:pPr>
        <w:pStyle w:val="Telobesedila"/>
      </w:pPr>
      <w:r w:rsidRPr="00094DF1">
        <w:t>Če dobavitelj blaga ne zamenja, lahko naročnik zahteva na stroške dobavitelja ustrezen pregled blaga pri inšpekcijski službi oziroma pristojnem zavodu, ki opravlja kontrolo kakovosti.</w:t>
      </w:r>
    </w:p>
    <w:p w14:paraId="764EBD09" w14:textId="77777777" w:rsidR="00AE17A0" w:rsidRPr="00094DF1" w:rsidRDefault="00AE17A0" w:rsidP="00E04A76">
      <w:pPr>
        <w:pStyle w:val="Telobesedila"/>
      </w:pPr>
    </w:p>
    <w:p w14:paraId="45B705EB" w14:textId="77777777" w:rsidR="00AE17A0" w:rsidRPr="00094DF1" w:rsidRDefault="00196A51" w:rsidP="00E04A76">
      <w:pPr>
        <w:pStyle w:val="Telobesedila"/>
      </w:pPr>
      <w:r>
        <w:t xml:space="preserve">V primeru, da </w:t>
      </w:r>
      <w:r w:rsidR="00AE17A0" w:rsidRPr="00094DF1">
        <w:t xml:space="preserve">dobavitelj ne zagotavlja artiklov ustrezne kakovosti, kot jih želi naročnik, naročnik naroči te artikle pri drugem podpisniku sporazuma, če jih ima in mu jih lahko zagotovi. </w:t>
      </w:r>
    </w:p>
    <w:p w14:paraId="196AE7C2" w14:textId="77777777" w:rsidR="00AE17A0" w:rsidRPr="00094DF1" w:rsidRDefault="00AE17A0" w:rsidP="00E04A76">
      <w:pPr>
        <w:pStyle w:val="Telobesedila"/>
      </w:pPr>
    </w:p>
    <w:p w14:paraId="3549B9B8" w14:textId="77777777" w:rsidR="00AE17A0" w:rsidRPr="009D1AA9" w:rsidRDefault="00AE17A0" w:rsidP="00E04A76">
      <w:pPr>
        <w:pStyle w:val="Telobesedila"/>
        <w:rPr>
          <w:color w:val="000000"/>
        </w:rPr>
      </w:pPr>
      <w:r w:rsidRPr="00094DF1">
        <w:t xml:space="preserve">Naročnik si pridružuje pravico, da blago tudi če ustreza pogojem iz prejšnjega odstavka, ne kupi, če blago po okusu ali drugih okoliščinah ne ustreza (neustrezen okus, neustrezen vonj) ali pa ga </w:t>
      </w:r>
      <w:r w:rsidRPr="00094DF1">
        <w:rPr>
          <w:color w:val="000000"/>
        </w:rPr>
        <w:t>uporabniki</w:t>
      </w:r>
      <w:r w:rsidRPr="00094DF1">
        <w:t xml:space="preserve"> zavračajo.</w:t>
      </w:r>
    </w:p>
    <w:p w14:paraId="6866A32E" w14:textId="77777777" w:rsidR="00AE17A0" w:rsidRPr="009D1AA9" w:rsidRDefault="00AE17A0" w:rsidP="007900E3">
      <w:pPr>
        <w:pStyle w:val="Telobesedila"/>
        <w:numPr>
          <w:ilvl w:val="0"/>
          <w:numId w:val="30"/>
        </w:numPr>
        <w:jc w:val="center"/>
      </w:pPr>
      <w:r w:rsidRPr="009D1AA9">
        <w:t>člen</w:t>
      </w:r>
    </w:p>
    <w:p w14:paraId="448F05A9" w14:textId="77777777" w:rsidR="00AE17A0" w:rsidRPr="00094DF1" w:rsidRDefault="00AE17A0" w:rsidP="00E04A76">
      <w:pPr>
        <w:pStyle w:val="Telobesedila"/>
        <w:jc w:val="center"/>
        <w:rPr>
          <w:b/>
          <w:bCs/>
        </w:rPr>
      </w:pPr>
    </w:p>
    <w:p w14:paraId="3DD8F817" w14:textId="77777777" w:rsidR="00AE17A0" w:rsidRPr="00094DF1" w:rsidRDefault="00AE17A0" w:rsidP="00E04A76">
      <w:pPr>
        <w:pStyle w:val="Telobesedila"/>
        <w:rPr>
          <w:color w:val="000000"/>
        </w:rPr>
      </w:pPr>
      <w:r w:rsidRPr="00094DF1">
        <w:rPr>
          <w:color w:val="000000"/>
        </w:rPr>
        <w:t>Če  naročnik ugotovi, da mu dobavitelj ni obračunal dobavljenih artiklov po cenah navedenih na predloženem ceniku:</w:t>
      </w:r>
    </w:p>
    <w:p w14:paraId="47B26013" w14:textId="77777777" w:rsidR="00AE17A0" w:rsidRPr="00094DF1" w:rsidRDefault="00AE17A0" w:rsidP="00E04A76">
      <w:pPr>
        <w:pStyle w:val="Telobesedila"/>
        <w:rPr>
          <w:color w:val="000000"/>
        </w:rPr>
      </w:pPr>
      <w:r w:rsidRPr="00094DF1">
        <w:rPr>
          <w:color w:val="000000"/>
        </w:rPr>
        <w:t>- pisno zavrne račun v celoti in zahteva izstavitev pravilnega računa ali</w:t>
      </w:r>
    </w:p>
    <w:p w14:paraId="211C8AF3" w14:textId="77777777" w:rsidR="00AE17A0" w:rsidRPr="00094DF1" w:rsidRDefault="00AE17A0" w:rsidP="00E04A76">
      <w:pPr>
        <w:pStyle w:val="Telobesedila"/>
        <w:rPr>
          <w:color w:val="000000"/>
        </w:rPr>
      </w:pPr>
      <w:r w:rsidRPr="00094DF1">
        <w:rPr>
          <w:color w:val="000000"/>
        </w:rPr>
        <w:t>- plača nesporni del računa ali</w:t>
      </w:r>
    </w:p>
    <w:p w14:paraId="5F0B6225" w14:textId="77777777" w:rsidR="00AE17A0" w:rsidRPr="00915987" w:rsidRDefault="00AE17A0" w:rsidP="00E04A76">
      <w:pPr>
        <w:pStyle w:val="Telobesedila"/>
        <w:rPr>
          <w:color w:val="000000"/>
        </w:rPr>
      </w:pPr>
      <w:r w:rsidRPr="00094DF1">
        <w:rPr>
          <w:color w:val="000000"/>
        </w:rPr>
        <w:t>- zahteva dobropis za ugotovljeno razliko.</w:t>
      </w:r>
    </w:p>
    <w:p w14:paraId="52C1056C" w14:textId="77777777" w:rsidR="00AE17A0" w:rsidRPr="009D1AA9" w:rsidRDefault="00AE17A0" w:rsidP="007900E3">
      <w:pPr>
        <w:pStyle w:val="Telobesedila"/>
        <w:numPr>
          <w:ilvl w:val="0"/>
          <w:numId w:val="30"/>
        </w:numPr>
        <w:jc w:val="center"/>
      </w:pPr>
      <w:r w:rsidRPr="009D1AA9">
        <w:t>člen</w:t>
      </w:r>
    </w:p>
    <w:p w14:paraId="51F9F439" w14:textId="77777777" w:rsidR="00AE17A0" w:rsidRPr="00094DF1" w:rsidRDefault="00AE17A0" w:rsidP="00E04A76">
      <w:pPr>
        <w:pStyle w:val="Telobesedila"/>
      </w:pPr>
    </w:p>
    <w:p w14:paraId="7D1B0F70" w14:textId="77777777" w:rsidR="00AE17A0" w:rsidRPr="00094DF1" w:rsidRDefault="00AE17A0" w:rsidP="00E04A76">
      <w:pPr>
        <w:pStyle w:val="Telobesedila"/>
      </w:pPr>
      <w:r w:rsidRPr="00094DF1">
        <w:t xml:space="preserve">Naročnik se obvezuje prevzeti naročeno blago v celoti na podlagi dobavnice. Količinski prevzem blaga se opravi takoj ob prevzemu, kakovostni pa v </w:t>
      </w:r>
      <w:proofErr w:type="spellStart"/>
      <w:r w:rsidRPr="00094DF1">
        <w:t>uzančnih</w:t>
      </w:r>
      <w:proofErr w:type="spellEnd"/>
      <w:r w:rsidRPr="00094DF1">
        <w:t xml:space="preserve"> rokih.</w:t>
      </w:r>
    </w:p>
    <w:p w14:paraId="122C28A3" w14:textId="77777777" w:rsidR="00AE17A0" w:rsidRPr="00094DF1" w:rsidRDefault="00AE17A0" w:rsidP="00E04A76">
      <w:pPr>
        <w:pStyle w:val="Telobesedila"/>
        <w:rPr>
          <w:color w:val="000000"/>
        </w:rPr>
      </w:pPr>
    </w:p>
    <w:p w14:paraId="431FACE3" w14:textId="77777777" w:rsidR="00AE17A0" w:rsidRPr="001B59A9" w:rsidRDefault="00AE17A0" w:rsidP="00E04A76">
      <w:pPr>
        <w:pStyle w:val="Telobesedila"/>
      </w:pPr>
      <w:r w:rsidRPr="001B59A9">
        <w:t>Dobavitelj se obvezuje, da bo blago dobavljal naročniku v skladišče naročnika-razloženo od 6.00 do 7.00 ure zjutraj, če ne bo drugače dogovorjeno.</w:t>
      </w:r>
    </w:p>
    <w:p w14:paraId="313858BB" w14:textId="77777777" w:rsidR="00AE17A0" w:rsidRPr="00094DF1" w:rsidRDefault="00AE17A0" w:rsidP="00E04A76">
      <w:pPr>
        <w:pStyle w:val="Telobesedila"/>
      </w:pPr>
    </w:p>
    <w:p w14:paraId="59B0D6B9" w14:textId="77777777" w:rsidR="00AE17A0" w:rsidRPr="009D1AA9" w:rsidRDefault="00AE17A0" w:rsidP="007900E3">
      <w:pPr>
        <w:pStyle w:val="Telobesedila"/>
        <w:numPr>
          <w:ilvl w:val="0"/>
          <w:numId w:val="30"/>
        </w:numPr>
        <w:jc w:val="center"/>
      </w:pPr>
      <w:r w:rsidRPr="009D1AA9">
        <w:t>člen</w:t>
      </w:r>
    </w:p>
    <w:p w14:paraId="702A5A69" w14:textId="77777777" w:rsidR="00AE17A0" w:rsidRPr="00094DF1" w:rsidRDefault="00AE17A0" w:rsidP="00E04A76">
      <w:pPr>
        <w:pStyle w:val="Telobesedila"/>
        <w:jc w:val="center"/>
      </w:pPr>
    </w:p>
    <w:p w14:paraId="23DB5ADE" w14:textId="77777777" w:rsidR="00AE17A0" w:rsidRDefault="00AE17A0" w:rsidP="00E04A76">
      <w:pPr>
        <w:pStyle w:val="Telobesedila"/>
        <w:rPr>
          <w:color w:val="000000"/>
        </w:rPr>
      </w:pPr>
      <w:r w:rsidRPr="00094DF1">
        <w:rPr>
          <w:color w:val="000000"/>
        </w:rPr>
        <w:t xml:space="preserve">Naročnik bo poravnal dobavljeno blago v roku 30 dni po prejemu pravilno izstavljenega računa. Dobavitelj izstavi </w:t>
      </w:r>
      <w:r>
        <w:rPr>
          <w:color w:val="000000"/>
        </w:rPr>
        <w:t>e-</w:t>
      </w:r>
      <w:r w:rsidRPr="00094DF1">
        <w:rPr>
          <w:color w:val="000000"/>
        </w:rPr>
        <w:t>račun za dobave v posameznem mesecu za vsak sklop posebej (v primeru več sklopov).</w:t>
      </w:r>
    </w:p>
    <w:p w14:paraId="3139BFB4" w14:textId="77777777" w:rsidR="0002778A" w:rsidRPr="00094DF1" w:rsidRDefault="0002778A" w:rsidP="00E04A76">
      <w:pPr>
        <w:pStyle w:val="Telobesedila"/>
        <w:rPr>
          <w:color w:val="000000"/>
        </w:rPr>
      </w:pPr>
    </w:p>
    <w:p w14:paraId="0F7C3A0E" w14:textId="77777777" w:rsidR="00AE17A0" w:rsidRPr="009D1AA9" w:rsidRDefault="00AE17A0" w:rsidP="007900E3">
      <w:pPr>
        <w:pStyle w:val="Telobesedila"/>
        <w:numPr>
          <w:ilvl w:val="0"/>
          <w:numId w:val="30"/>
        </w:numPr>
        <w:jc w:val="center"/>
      </w:pPr>
      <w:r w:rsidRPr="009D1AA9">
        <w:t>člen</w:t>
      </w:r>
    </w:p>
    <w:p w14:paraId="2BCBE083" w14:textId="77777777" w:rsidR="00AE17A0" w:rsidRPr="00094DF1" w:rsidRDefault="00AE17A0" w:rsidP="00E04A76">
      <w:pPr>
        <w:pStyle w:val="Telobesedila"/>
      </w:pPr>
    </w:p>
    <w:p w14:paraId="4770C89F" w14:textId="77777777" w:rsidR="00AE17A0" w:rsidRPr="00094DF1" w:rsidRDefault="00AE17A0" w:rsidP="00E04A76">
      <w:pPr>
        <w:pStyle w:val="Telobesedila"/>
        <w:outlineLvl w:val="0"/>
      </w:pPr>
      <w:r w:rsidRPr="00094DF1">
        <w:t>V primeru zamude pri plačilu lahko dobavitelj zaračuna zakonite zamudne obresti.</w:t>
      </w:r>
    </w:p>
    <w:p w14:paraId="4CCD5D18" w14:textId="77777777" w:rsidR="00AE17A0" w:rsidRDefault="00AE17A0" w:rsidP="00E04A76">
      <w:pPr>
        <w:pStyle w:val="Telobesedila"/>
        <w:outlineLvl w:val="0"/>
      </w:pPr>
    </w:p>
    <w:p w14:paraId="7D7939AE" w14:textId="77777777" w:rsidR="00AE17A0" w:rsidRDefault="00AE17A0" w:rsidP="007900E3">
      <w:pPr>
        <w:pStyle w:val="Telobesedila"/>
        <w:numPr>
          <w:ilvl w:val="0"/>
          <w:numId w:val="30"/>
        </w:numPr>
        <w:jc w:val="center"/>
      </w:pPr>
      <w:r w:rsidRPr="009D1AA9">
        <w:t>člen</w:t>
      </w:r>
    </w:p>
    <w:p w14:paraId="2EA6D1DB" w14:textId="77777777" w:rsidR="00AE17A0" w:rsidRPr="009D1AA9" w:rsidRDefault="00AE17A0" w:rsidP="007900E3">
      <w:pPr>
        <w:pStyle w:val="Telobesedila"/>
        <w:numPr>
          <w:ilvl w:val="0"/>
          <w:numId w:val="10"/>
        </w:numPr>
        <w:tabs>
          <w:tab w:val="num" w:pos="4540"/>
        </w:tabs>
        <w:ind w:hanging="5040"/>
        <w:jc w:val="left"/>
      </w:pPr>
    </w:p>
    <w:p w14:paraId="50CD8BF5" w14:textId="77777777" w:rsidR="00AE17A0" w:rsidRDefault="00AE17A0" w:rsidP="00E04A76">
      <w:pPr>
        <w:pStyle w:val="Telobesedila"/>
        <w:outlineLvl w:val="0"/>
      </w:pPr>
      <w:r>
        <w:t>V primeru, da bi dobavitel</w:t>
      </w:r>
      <w:r w:rsidR="00F104FB">
        <w:t>j</w:t>
      </w:r>
      <w:r>
        <w:t xml:space="preserve"> prenehal izvajati določila tega sporazuma, bo naročnik kot pogodbeno kazen zaračunal 10% vrednosti brez DDV tekočega naročila oz</w:t>
      </w:r>
      <w:r w:rsidR="00F5224E">
        <w:t>.</w:t>
      </w:r>
      <w:r>
        <w:t xml:space="preserve"> zadnjega naročila pred prenehanjem izvajanja pogodbenih določil.</w:t>
      </w:r>
    </w:p>
    <w:p w14:paraId="787F2831" w14:textId="77777777" w:rsidR="00AE17A0" w:rsidRPr="00094DF1" w:rsidRDefault="00AE17A0" w:rsidP="00E04A76">
      <w:pPr>
        <w:pStyle w:val="Telobesedila"/>
        <w:outlineLvl w:val="0"/>
      </w:pPr>
    </w:p>
    <w:p w14:paraId="4135D91C" w14:textId="77777777" w:rsidR="00AE17A0" w:rsidRPr="009D1AA9" w:rsidRDefault="00AE17A0" w:rsidP="007900E3">
      <w:pPr>
        <w:pStyle w:val="Telobesedila"/>
        <w:numPr>
          <w:ilvl w:val="0"/>
          <w:numId w:val="30"/>
        </w:numPr>
        <w:jc w:val="center"/>
      </w:pPr>
      <w:r w:rsidRPr="009D1AA9">
        <w:t>člen</w:t>
      </w:r>
    </w:p>
    <w:p w14:paraId="49D6E402" w14:textId="77777777" w:rsidR="00AE17A0" w:rsidRPr="00094DF1" w:rsidRDefault="00AE17A0" w:rsidP="00E04A76">
      <w:pPr>
        <w:pStyle w:val="Telobesedila"/>
      </w:pPr>
    </w:p>
    <w:p w14:paraId="53F5FC96" w14:textId="77777777" w:rsidR="00AE17A0" w:rsidRPr="00094DF1" w:rsidRDefault="00AE17A0" w:rsidP="00E04A76">
      <w:pPr>
        <w:pStyle w:val="Telobesedila"/>
        <w:outlineLvl w:val="0"/>
      </w:pPr>
      <w:r w:rsidRPr="00094DF1">
        <w:t xml:space="preserve">Skrbnik okvirnega sporazuma s </w:t>
      </w:r>
      <w:r>
        <w:t>strani naročnika je</w:t>
      </w:r>
      <w:r w:rsidR="001E0040">
        <w:t xml:space="preserve"> ________________, tel. ______________</w:t>
      </w:r>
      <w:r w:rsidRPr="00094DF1">
        <w:t xml:space="preserve">. </w:t>
      </w:r>
    </w:p>
    <w:p w14:paraId="1EE7FADC" w14:textId="77777777" w:rsidR="00AE17A0" w:rsidRPr="00094DF1" w:rsidRDefault="00AE17A0" w:rsidP="00E04A76">
      <w:pPr>
        <w:pStyle w:val="Telobesedila"/>
        <w:outlineLvl w:val="0"/>
      </w:pPr>
      <w:r w:rsidRPr="00094DF1">
        <w:t>Dobavitelj bo naročnika pisno obvestil, kdo je kontak</w:t>
      </w:r>
      <w:r>
        <w:t>tna oseba odgovorna za izvajanje</w:t>
      </w:r>
      <w:r w:rsidRPr="00094DF1">
        <w:t xml:space="preserve"> tega sporazuma.</w:t>
      </w:r>
    </w:p>
    <w:p w14:paraId="448F80C5" w14:textId="77777777" w:rsidR="00AE17A0" w:rsidRPr="00094DF1" w:rsidRDefault="00AE17A0" w:rsidP="00E04A76">
      <w:pPr>
        <w:pStyle w:val="Telobesedila"/>
        <w:outlineLvl w:val="0"/>
      </w:pPr>
      <w:r w:rsidRPr="00094DF1">
        <w:lastRenderedPageBreak/>
        <w:t>Kontaktna oseba kupca je obenem tudi skrbnik tega sporazuma.</w:t>
      </w:r>
    </w:p>
    <w:p w14:paraId="504BDDE8" w14:textId="77777777" w:rsidR="00AE17A0" w:rsidRPr="00094DF1" w:rsidRDefault="00AE17A0" w:rsidP="00E04A76">
      <w:pPr>
        <w:pStyle w:val="Telobesedila"/>
      </w:pPr>
    </w:p>
    <w:p w14:paraId="098CED0B" w14:textId="77777777" w:rsidR="00AE17A0" w:rsidRDefault="00DF3BD9" w:rsidP="007900E3">
      <w:pPr>
        <w:pStyle w:val="Telobesedila"/>
        <w:numPr>
          <w:ilvl w:val="0"/>
          <w:numId w:val="30"/>
        </w:numPr>
        <w:jc w:val="center"/>
      </w:pPr>
      <w:r>
        <w:t>člen</w:t>
      </w:r>
    </w:p>
    <w:p w14:paraId="7E6E77B7" w14:textId="77777777" w:rsidR="00AE17A0" w:rsidRPr="00094DF1" w:rsidRDefault="00AE17A0" w:rsidP="00E04A76">
      <w:pPr>
        <w:pStyle w:val="Telobesedila"/>
      </w:pPr>
      <w:r w:rsidRPr="00094DF1">
        <w:t xml:space="preserve">Naročnik bo vse pripombe v zvezi z izvrševanjem tega sporazuma sporočal dobavitelju v pisni obliki </w:t>
      </w:r>
      <w:r w:rsidRPr="00094DF1">
        <w:rPr>
          <w:color w:val="000000"/>
        </w:rPr>
        <w:t>po e-pošti</w:t>
      </w:r>
      <w:r w:rsidRPr="00094DF1">
        <w:t xml:space="preserve">. Če dobavitelj pri naslednjih dobavah ne upošteva upravičenih pripomb naročnika, lahko naročnik dobavitelja izključi iz tega sporazuma in nabavlja blago pri stranki tega sporazuma, ki je bila naslednja najugodnejša po ponudbenem predračunu. </w:t>
      </w:r>
    </w:p>
    <w:p w14:paraId="6EF39493" w14:textId="77777777" w:rsidR="00AE17A0" w:rsidRPr="00094DF1" w:rsidRDefault="00AE17A0" w:rsidP="00E04A76">
      <w:pPr>
        <w:pStyle w:val="Telobesedila"/>
      </w:pPr>
      <w:r w:rsidRPr="00094DF1">
        <w:t>O izključitvi naročnik pisno obvesti dobavitelja s poštno povratnico.</w:t>
      </w:r>
    </w:p>
    <w:p w14:paraId="1197B73A" w14:textId="77777777" w:rsidR="00AE17A0" w:rsidRPr="00094DF1" w:rsidRDefault="00AE17A0" w:rsidP="00E04A76">
      <w:pPr>
        <w:pStyle w:val="Telobesedila"/>
      </w:pPr>
    </w:p>
    <w:p w14:paraId="045CEE3C" w14:textId="77777777" w:rsidR="00AE17A0" w:rsidRPr="00094DF1" w:rsidRDefault="00AE17A0" w:rsidP="00E04A76">
      <w:pPr>
        <w:pStyle w:val="Telobesedila"/>
        <w:rPr>
          <w:b/>
          <w:bCs/>
        </w:rPr>
      </w:pPr>
      <w:r w:rsidRPr="00094DF1">
        <w:rPr>
          <w:b/>
          <w:bCs/>
        </w:rPr>
        <w:t>Kot kršitev tega sporazuma se štejejo zlasti naslednje kršitve:</w:t>
      </w:r>
    </w:p>
    <w:p w14:paraId="7C2C362E" w14:textId="77777777" w:rsidR="00AE17A0" w:rsidRPr="00094DF1" w:rsidRDefault="00AE17A0" w:rsidP="007900E3">
      <w:pPr>
        <w:pStyle w:val="Telobesedila"/>
        <w:numPr>
          <w:ilvl w:val="1"/>
          <w:numId w:val="9"/>
        </w:numPr>
        <w:rPr>
          <w:b/>
          <w:bCs/>
        </w:rPr>
      </w:pPr>
      <w:r w:rsidRPr="00094DF1">
        <w:rPr>
          <w:b/>
          <w:bCs/>
        </w:rPr>
        <w:t>če dobavitelj ne dobavi blaga, določenega dne, ob določeni uri, pa kljub pisnemu opozoril ne upošteva opozoril naročnika;</w:t>
      </w:r>
    </w:p>
    <w:p w14:paraId="4727805E" w14:textId="77777777" w:rsidR="00AE17A0" w:rsidRPr="00094DF1" w:rsidRDefault="00AE17A0" w:rsidP="007900E3">
      <w:pPr>
        <w:pStyle w:val="Telobesedila"/>
        <w:numPr>
          <w:ilvl w:val="1"/>
          <w:numId w:val="9"/>
        </w:numPr>
        <w:rPr>
          <w:b/>
          <w:bCs/>
          <w:color w:val="000000"/>
        </w:rPr>
      </w:pPr>
      <w:r w:rsidRPr="00094DF1">
        <w:rPr>
          <w:b/>
          <w:bCs/>
          <w:color w:val="000000"/>
        </w:rPr>
        <w:t>če dobavitelj zaračunava naročniku višje cene kot so na predračunu ali ceniku, pa kljub opozorilu svojega odnosa ne spremeni,</w:t>
      </w:r>
    </w:p>
    <w:p w14:paraId="51746127" w14:textId="77777777" w:rsidR="00AE17A0" w:rsidRPr="00094DF1" w:rsidRDefault="00AE17A0" w:rsidP="007900E3">
      <w:pPr>
        <w:pStyle w:val="Telobesedila"/>
        <w:numPr>
          <w:ilvl w:val="1"/>
          <w:numId w:val="9"/>
        </w:numPr>
        <w:rPr>
          <w:b/>
          <w:bCs/>
        </w:rPr>
      </w:pPr>
      <w:r w:rsidRPr="00094DF1">
        <w:rPr>
          <w:b/>
          <w:bCs/>
        </w:rPr>
        <w:t>če dobavi nekvalitetno blago, neustrezne teže ali pakiranja, pa ga na zahtevo naročnika ne zamenja;</w:t>
      </w:r>
    </w:p>
    <w:p w14:paraId="78BFE82F" w14:textId="77777777" w:rsidR="00AE17A0" w:rsidRPr="00094DF1" w:rsidRDefault="00AE17A0" w:rsidP="007900E3">
      <w:pPr>
        <w:pStyle w:val="Telobesedila"/>
        <w:numPr>
          <w:ilvl w:val="1"/>
          <w:numId w:val="9"/>
        </w:numPr>
        <w:rPr>
          <w:b/>
          <w:bCs/>
        </w:rPr>
      </w:pPr>
      <w:r w:rsidRPr="00094DF1">
        <w:rPr>
          <w:b/>
          <w:bCs/>
        </w:rPr>
        <w:t>če dobavitelj grobo krši določila tega sporazuma;</w:t>
      </w:r>
    </w:p>
    <w:p w14:paraId="753B5D2A" w14:textId="77777777" w:rsidR="00AE17A0" w:rsidRPr="00094DF1" w:rsidRDefault="00AE17A0" w:rsidP="007900E3">
      <w:pPr>
        <w:pStyle w:val="Telobesedila"/>
        <w:numPr>
          <w:ilvl w:val="1"/>
          <w:numId w:val="9"/>
        </w:numPr>
        <w:rPr>
          <w:b/>
          <w:bCs/>
        </w:rPr>
      </w:pPr>
      <w:r w:rsidRPr="00094DF1">
        <w:rPr>
          <w:b/>
          <w:bCs/>
        </w:rPr>
        <w:t xml:space="preserve">če dobavitelj naročniku dobavi blago, ki ne ustreza dogovorjeni vrsti, kakovosti in zdravstveni neoporečnosti; </w:t>
      </w:r>
    </w:p>
    <w:p w14:paraId="01720B79" w14:textId="77777777" w:rsidR="00AE17A0" w:rsidRPr="00094DF1" w:rsidRDefault="00AE17A0" w:rsidP="007900E3">
      <w:pPr>
        <w:pStyle w:val="Telobesedila"/>
        <w:numPr>
          <w:ilvl w:val="1"/>
          <w:numId w:val="9"/>
        </w:numPr>
        <w:rPr>
          <w:b/>
          <w:bCs/>
        </w:rPr>
      </w:pPr>
      <w:r w:rsidRPr="00094DF1">
        <w:rPr>
          <w:b/>
          <w:bCs/>
        </w:rPr>
        <w:t xml:space="preserve">če dobavitelj ne upošteva reklamacij glede kakovosti, vrste, količine dobav; </w:t>
      </w:r>
    </w:p>
    <w:p w14:paraId="0F2ED423" w14:textId="77777777" w:rsidR="00AE17A0" w:rsidRPr="00094DF1" w:rsidRDefault="00AE17A0" w:rsidP="007900E3">
      <w:pPr>
        <w:pStyle w:val="Telobesedila"/>
        <w:numPr>
          <w:ilvl w:val="1"/>
          <w:numId w:val="9"/>
        </w:numPr>
        <w:rPr>
          <w:b/>
          <w:bCs/>
        </w:rPr>
      </w:pPr>
      <w:r w:rsidRPr="00094DF1">
        <w:rPr>
          <w:b/>
          <w:bCs/>
        </w:rPr>
        <w:t xml:space="preserve">če dobavitelj brez </w:t>
      </w:r>
      <w:r w:rsidRPr="00094DF1">
        <w:rPr>
          <w:b/>
          <w:bCs/>
          <w:color w:val="000000"/>
        </w:rPr>
        <w:t>obvestila</w:t>
      </w:r>
      <w:r w:rsidRPr="00094DF1">
        <w:rPr>
          <w:b/>
          <w:bCs/>
        </w:rPr>
        <w:t xml:space="preserve"> naročniku poveča ceno blaga; </w:t>
      </w:r>
    </w:p>
    <w:p w14:paraId="128CF885" w14:textId="77777777" w:rsidR="00AE17A0" w:rsidRPr="00094DF1" w:rsidRDefault="00AE17A0" w:rsidP="007900E3">
      <w:pPr>
        <w:pStyle w:val="Telobesedila"/>
        <w:numPr>
          <w:ilvl w:val="1"/>
          <w:numId w:val="9"/>
        </w:numPr>
        <w:rPr>
          <w:b/>
          <w:bCs/>
        </w:rPr>
      </w:pPr>
      <w:r w:rsidRPr="00094DF1">
        <w:rPr>
          <w:b/>
          <w:bCs/>
        </w:rPr>
        <w:t>če dobavitelj dobavi blago, ki ga uporabniki zavračajo;</w:t>
      </w:r>
    </w:p>
    <w:p w14:paraId="4526AEF7" w14:textId="77777777" w:rsidR="00AE17A0" w:rsidRDefault="00AE17A0" w:rsidP="007900E3">
      <w:pPr>
        <w:pStyle w:val="Telobesedila"/>
        <w:numPr>
          <w:ilvl w:val="1"/>
          <w:numId w:val="9"/>
        </w:numPr>
        <w:rPr>
          <w:b/>
          <w:bCs/>
          <w:color w:val="000000"/>
        </w:rPr>
      </w:pPr>
      <w:r w:rsidRPr="00094DF1">
        <w:rPr>
          <w:b/>
          <w:bCs/>
          <w:color w:val="000000"/>
        </w:rPr>
        <w:t>če dobavitelj ne spoštuje predpisov, k</w:t>
      </w:r>
      <w:r w:rsidR="00873F4B">
        <w:rPr>
          <w:b/>
          <w:bCs/>
          <w:color w:val="000000"/>
        </w:rPr>
        <w:t>i opredeljujejo varnost živil,</w:t>
      </w:r>
    </w:p>
    <w:p w14:paraId="7813151A" w14:textId="77777777" w:rsidR="00873F4B" w:rsidRDefault="00873F4B" w:rsidP="007900E3">
      <w:pPr>
        <w:pStyle w:val="Telobesedila"/>
        <w:numPr>
          <w:ilvl w:val="1"/>
          <w:numId w:val="9"/>
        </w:numPr>
        <w:rPr>
          <w:b/>
          <w:bCs/>
          <w:color w:val="000000"/>
        </w:rPr>
      </w:pPr>
      <w:r>
        <w:rPr>
          <w:b/>
          <w:bCs/>
          <w:color w:val="000000"/>
        </w:rPr>
        <w:t>če dobavitelj ne spoštuje predpisov HSCCP,</w:t>
      </w:r>
    </w:p>
    <w:p w14:paraId="0F1D8707" w14:textId="77777777" w:rsidR="00873F4B" w:rsidRPr="00094DF1" w:rsidRDefault="00873F4B" w:rsidP="007900E3">
      <w:pPr>
        <w:pStyle w:val="Telobesedila"/>
        <w:numPr>
          <w:ilvl w:val="1"/>
          <w:numId w:val="9"/>
        </w:numPr>
        <w:rPr>
          <w:b/>
          <w:bCs/>
          <w:color w:val="000000"/>
        </w:rPr>
      </w:pPr>
      <w:r>
        <w:rPr>
          <w:b/>
          <w:bCs/>
          <w:color w:val="000000"/>
        </w:rPr>
        <w:t>če dobavitelj živil ne dobavlja v ustrezni embalaži.</w:t>
      </w:r>
    </w:p>
    <w:p w14:paraId="7AD1BF54" w14:textId="77777777" w:rsidR="00AE17A0" w:rsidRPr="00094DF1" w:rsidRDefault="00AE17A0" w:rsidP="00E04A76">
      <w:pPr>
        <w:pStyle w:val="Telobesedila"/>
        <w:rPr>
          <w:b/>
          <w:bCs/>
        </w:rPr>
      </w:pPr>
    </w:p>
    <w:p w14:paraId="5BA5E4A9" w14:textId="77777777" w:rsidR="00AE17A0" w:rsidRPr="00094DF1" w:rsidRDefault="00AE17A0" w:rsidP="00E04A76">
      <w:pPr>
        <w:pStyle w:val="Telobesedila"/>
        <w:rPr>
          <w:b/>
          <w:bCs/>
        </w:rPr>
      </w:pPr>
      <w:r w:rsidRPr="00094DF1">
        <w:rPr>
          <w:b/>
          <w:bCs/>
        </w:rPr>
        <w:t>Naročnik si pridržuje pravico, da ob neizpolnjevanju zgoraj naštetih obveznosti ter drugih obveznosti tega sporazuma, sporazum prekine, unovči instrument za dobro izvedbo pogodbenih obveznosti in dobavitelja izključi iz okvirnega sporazuma.</w:t>
      </w:r>
    </w:p>
    <w:p w14:paraId="06421E03" w14:textId="77777777" w:rsidR="00AE17A0" w:rsidRPr="00094DF1" w:rsidRDefault="00AE17A0" w:rsidP="00E04A76">
      <w:pPr>
        <w:pStyle w:val="Telobesedila"/>
        <w:rPr>
          <w:b/>
          <w:bCs/>
        </w:rPr>
      </w:pPr>
    </w:p>
    <w:p w14:paraId="3185FACF" w14:textId="77777777" w:rsidR="00AE17A0" w:rsidRPr="009D1AA9" w:rsidRDefault="00AE17A0" w:rsidP="009D1AA9">
      <w:pPr>
        <w:pStyle w:val="Telobesedila"/>
        <w:jc w:val="center"/>
      </w:pPr>
      <w:r>
        <w:t>14</w:t>
      </w:r>
      <w:r w:rsidRPr="009D1AA9">
        <w:t>. člen</w:t>
      </w:r>
    </w:p>
    <w:p w14:paraId="7BF3A6FF" w14:textId="77777777" w:rsidR="00AE17A0" w:rsidRPr="00094DF1" w:rsidRDefault="00AE17A0" w:rsidP="00E04A76">
      <w:pPr>
        <w:pStyle w:val="Telobesedila"/>
      </w:pPr>
    </w:p>
    <w:p w14:paraId="4D5A6FA2" w14:textId="77777777" w:rsidR="00AE17A0" w:rsidRDefault="00632B9D" w:rsidP="00E04A76">
      <w:pPr>
        <w:pStyle w:val="Telobesedila"/>
      </w:pPr>
      <w:r>
        <w:t>Stranki se obvezujeta, da bosta</w:t>
      </w:r>
      <w:r w:rsidR="00AE17A0" w:rsidRPr="00094DF1">
        <w:t xml:space="preserve"> uredile vse, kar je potrebno z</w:t>
      </w:r>
      <w:r>
        <w:t>a izvršitev sporazuma in da bosta ravnali kot dobra gospodarja</w:t>
      </w:r>
      <w:r w:rsidR="00AE17A0" w:rsidRPr="00094DF1">
        <w:t>.</w:t>
      </w:r>
    </w:p>
    <w:p w14:paraId="21798261" w14:textId="77777777" w:rsidR="00AE17A0" w:rsidRDefault="00AE17A0" w:rsidP="00E04A76">
      <w:pPr>
        <w:pStyle w:val="Telobesedila"/>
      </w:pPr>
    </w:p>
    <w:p w14:paraId="4D8B85A0" w14:textId="77777777" w:rsidR="00AE17A0" w:rsidRPr="009D1AA9" w:rsidRDefault="00AE17A0" w:rsidP="009D1AA9">
      <w:pPr>
        <w:pStyle w:val="Telobesedila"/>
        <w:jc w:val="center"/>
      </w:pPr>
      <w:r>
        <w:t>15</w:t>
      </w:r>
      <w:r w:rsidRPr="009D1AA9">
        <w:t>. člen</w:t>
      </w:r>
    </w:p>
    <w:p w14:paraId="7C92226A" w14:textId="77777777" w:rsidR="00AE17A0" w:rsidRPr="00094DF1" w:rsidRDefault="00AE17A0" w:rsidP="00E04A76">
      <w:pPr>
        <w:jc w:val="both"/>
      </w:pPr>
    </w:p>
    <w:p w14:paraId="0D3F2DCE" w14:textId="77777777" w:rsidR="00AE17A0" w:rsidRPr="00094DF1" w:rsidRDefault="00AE17A0" w:rsidP="00E04A76">
      <w:pPr>
        <w:jc w:val="both"/>
      </w:pPr>
      <w:r w:rsidRPr="00094DF1">
        <w:t>Pogodba (okvirni sporazum), pri kateri kdo v imenu ali na račun druge pogodbene stranke, predstavniku ali posredniku organa ali organizacije iz javnega sektorja obljubi, ponudi ali da kakšno nedovoljeno korist za:</w:t>
      </w:r>
    </w:p>
    <w:p w14:paraId="4BCCDD86" w14:textId="77777777" w:rsidR="00AE17A0" w:rsidRPr="00094DF1" w:rsidRDefault="00AE17A0" w:rsidP="007900E3">
      <w:pPr>
        <w:numPr>
          <w:ilvl w:val="0"/>
          <w:numId w:val="11"/>
        </w:numPr>
        <w:tabs>
          <w:tab w:val="clear" w:pos="1305"/>
          <w:tab w:val="num" w:pos="426"/>
        </w:tabs>
        <w:ind w:left="426" w:hanging="426"/>
        <w:jc w:val="both"/>
      </w:pPr>
      <w:r w:rsidRPr="00094DF1">
        <w:t>pridobitev posla ali</w:t>
      </w:r>
    </w:p>
    <w:p w14:paraId="0D5B4589" w14:textId="77777777" w:rsidR="00AE17A0" w:rsidRPr="00094DF1" w:rsidRDefault="00AE17A0" w:rsidP="007900E3">
      <w:pPr>
        <w:numPr>
          <w:ilvl w:val="0"/>
          <w:numId w:val="11"/>
        </w:numPr>
        <w:tabs>
          <w:tab w:val="clear" w:pos="1305"/>
          <w:tab w:val="num" w:pos="426"/>
        </w:tabs>
        <w:ind w:left="426" w:hanging="426"/>
        <w:jc w:val="both"/>
      </w:pPr>
      <w:r w:rsidRPr="00094DF1">
        <w:t>za sklenitev posla pod ugodnejšimi pogoji ali</w:t>
      </w:r>
    </w:p>
    <w:p w14:paraId="018742CF" w14:textId="77777777" w:rsidR="00AE17A0" w:rsidRPr="00094DF1" w:rsidRDefault="00AE17A0" w:rsidP="007900E3">
      <w:pPr>
        <w:numPr>
          <w:ilvl w:val="0"/>
          <w:numId w:val="11"/>
        </w:numPr>
        <w:tabs>
          <w:tab w:val="clear" w:pos="1305"/>
          <w:tab w:val="num" w:pos="426"/>
        </w:tabs>
        <w:ind w:left="426" w:hanging="426"/>
        <w:jc w:val="both"/>
      </w:pPr>
      <w:r w:rsidRPr="00094DF1">
        <w:t>za opustitev dolžnega nadzora nad izvajanjem pogodbenih obveznosti ali</w:t>
      </w:r>
    </w:p>
    <w:p w14:paraId="3D1AAEDB" w14:textId="77777777" w:rsidR="00AE17A0" w:rsidRPr="00094DF1" w:rsidRDefault="00AE17A0" w:rsidP="007900E3">
      <w:pPr>
        <w:numPr>
          <w:ilvl w:val="0"/>
          <w:numId w:val="11"/>
        </w:numPr>
        <w:tabs>
          <w:tab w:val="clear" w:pos="1305"/>
          <w:tab w:val="num" w:pos="426"/>
        </w:tabs>
        <w:ind w:left="426" w:hanging="426"/>
        <w:jc w:val="both"/>
      </w:pPr>
      <w:r w:rsidRPr="00094DF1">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43B2CF1E" w14:textId="500BD61D" w:rsidR="00AE17A0" w:rsidRDefault="00AE17A0" w:rsidP="00E04A76">
      <w:pPr>
        <w:tabs>
          <w:tab w:val="num" w:pos="426"/>
        </w:tabs>
        <w:autoSpaceDE w:val="0"/>
        <w:autoSpaceDN w:val="0"/>
        <w:adjustRightInd w:val="0"/>
        <w:ind w:left="426" w:hanging="426"/>
        <w:jc w:val="both"/>
      </w:pPr>
      <w:r w:rsidRPr="00094DF1">
        <w:t xml:space="preserve">       je nična.</w:t>
      </w:r>
    </w:p>
    <w:p w14:paraId="7121F461" w14:textId="3EA92DAA" w:rsidR="0011718C" w:rsidRDefault="0011718C" w:rsidP="00E04A76">
      <w:pPr>
        <w:tabs>
          <w:tab w:val="num" w:pos="426"/>
        </w:tabs>
        <w:autoSpaceDE w:val="0"/>
        <w:autoSpaceDN w:val="0"/>
        <w:adjustRightInd w:val="0"/>
        <w:ind w:left="426" w:hanging="426"/>
        <w:jc w:val="both"/>
      </w:pPr>
    </w:p>
    <w:p w14:paraId="7B49B97B" w14:textId="77777777" w:rsidR="0011718C" w:rsidRDefault="0011718C" w:rsidP="00E04A76">
      <w:pPr>
        <w:tabs>
          <w:tab w:val="num" w:pos="426"/>
        </w:tabs>
        <w:autoSpaceDE w:val="0"/>
        <w:autoSpaceDN w:val="0"/>
        <w:adjustRightInd w:val="0"/>
        <w:ind w:left="426" w:hanging="426"/>
        <w:jc w:val="both"/>
      </w:pPr>
    </w:p>
    <w:p w14:paraId="3DC082BF" w14:textId="77777777" w:rsidR="00873F4B" w:rsidRPr="009D1AA9" w:rsidRDefault="00873F4B" w:rsidP="00873F4B">
      <w:pPr>
        <w:pStyle w:val="Telobesedila"/>
        <w:jc w:val="center"/>
      </w:pPr>
      <w:r>
        <w:lastRenderedPageBreak/>
        <w:t>16</w:t>
      </w:r>
      <w:r w:rsidRPr="009D1AA9">
        <w:t>. člen</w:t>
      </w:r>
    </w:p>
    <w:p w14:paraId="1D64B2DB" w14:textId="77777777" w:rsidR="00873F4B" w:rsidRDefault="00873F4B" w:rsidP="00E04A76">
      <w:pPr>
        <w:tabs>
          <w:tab w:val="num" w:pos="426"/>
        </w:tabs>
        <w:autoSpaceDE w:val="0"/>
        <w:autoSpaceDN w:val="0"/>
        <w:adjustRightInd w:val="0"/>
        <w:ind w:left="426" w:hanging="426"/>
        <w:jc w:val="both"/>
      </w:pPr>
    </w:p>
    <w:p w14:paraId="3B2E2A64" w14:textId="77777777" w:rsidR="003162A7" w:rsidRDefault="003162A7" w:rsidP="003162A7">
      <w:pPr>
        <w:jc w:val="both"/>
      </w:pPr>
      <w:r w:rsidRPr="003162A7">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751D05F5" w14:textId="77777777" w:rsidR="003162A7" w:rsidRPr="003162A7" w:rsidRDefault="003162A7" w:rsidP="003162A7">
      <w:pPr>
        <w:jc w:val="both"/>
      </w:pPr>
    </w:p>
    <w:p w14:paraId="757A7AB7" w14:textId="77777777" w:rsidR="003162A7" w:rsidRDefault="003162A7" w:rsidP="003162A7">
      <w:pPr>
        <w:jc w:val="both"/>
      </w:pPr>
      <w:r w:rsidRPr="003162A7">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6C2C247" w14:textId="77777777" w:rsidR="003162A7" w:rsidRPr="003162A7" w:rsidRDefault="003162A7" w:rsidP="003162A7">
      <w:pPr>
        <w:jc w:val="both"/>
      </w:pPr>
    </w:p>
    <w:p w14:paraId="28A40B1D" w14:textId="77777777" w:rsidR="00873F4B" w:rsidRPr="00094DF1" w:rsidRDefault="003162A7" w:rsidP="003162A7">
      <w:pPr>
        <w:jc w:val="both"/>
      </w:pPr>
      <w:r w:rsidRPr="003162A7">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84B31F9" w14:textId="77777777" w:rsidR="00AE17A0" w:rsidRPr="00094DF1" w:rsidRDefault="00873F4B" w:rsidP="009D1AA9">
      <w:pPr>
        <w:pStyle w:val="Telobesedila"/>
        <w:jc w:val="center"/>
      </w:pPr>
      <w:r>
        <w:t>17</w:t>
      </w:r>
      <w:r w:rsidR="00AE17A0">
        <w:t>. člen</w:t>
      </w:r>
    </w:p>
    <w:p w14:paraId="37C90083" w14:textId="77777777" w:rsidR="00AE17A0" w:rsidRDefault="00AE17A0" w:rsidP="00E04A76">
      <w:pPr>
        <w:pStyle w:val="Telobesedila"/>
      </w:pPr>
    </w:p>
    <w:p w14:paraId="35258060" w14:textId="77777777" w:rsidR="00AE17A0" w:rsidRPr="00094DF1" w:rsidRDefault="00AE17A0" w:rsidP="00E04A76">
      <w:pPr>
        <w:pStyle w:val="Telobesedila"/>
      </w:pPr>
      <w:r w:rsidRPr="00094DF1">
        <w:t>Morebitne spore iz tega sporazuma, ki jih stranke ne bi mogle rešiti sporazumno, rešuje stvarno pristojno sodišče po sedežu naročnika.</w:t>
      </w:r>
    </w:p>
    <w:p w14:paraId="7ABAB418" w14:textId="77777777" w:rsidR="00AE17A0" w:rsidRDefault="00AE17A0" w:rsidP="00E04A76">
      <w:pPr>
        <w:pStyle w:val="Telobesedila"/>
      </w:pPr>
    </w:p>
    <w:p w14:paraId="679BF906" w14:textId="77777777" w:rsidR="00AE17A0" w:rsidRPr="00094DF1" w:rsidRDefault="00873F4B" w:rsidP="009D1AA9">
      <w:pPr>
        <w:pStyle w:val="Telobesedila"/>
        <w:jc w:val="center"/>
      </w:pPr>
      <w:r>
        <w:t>18</w:t>
      </w:r>
      <w:r w:rsidR="00AE17A0">
        <w:t>. člen</w:t>
      </w:r>
    </w:p>
    <w:p w14:paraId="65AD4234" w14:textId="77777777" w:rsidR="00AE17A0" w:rsidRPr="009D1AA9" w:rsidRDefault="00AE17A0" w:rsidP="009D1AA9">
      <w:pPr>
        <w:pStyle w:val="Telobesedila"/>
        <w:tabs>
          <w:tab w:val="num" w:pos="4540"/>
        </w:tabs>
        <w:ind w:left="-5180"/>
        <w:rPr>
          <w:b/>
          <w:bCs/>
        </w:rPr>
      </w:pPr>
      <w:r>
        <w:rPr>
          <w:b/>
          <w:bCs/>
        </w:rPr>
        <w:t>15</w:t>
      </w:r>
      <w:r w:rsidRPr="00094DF1">
        <w:rPr>
          <w:b/>
          <w:bCs/>
        </w:rPr>
        <w:t>. člen</w:t>
      </w:r>
    </w:p>
    <w:p w14:paraId="42D1BBBA" w14:textId="5037A664" w:rsidR="00AE17A0" w:rsidRPr="00094DF1" w:rsidRDefault="00AE17A0" w:rsidP="00E04A76">
      <w:pPr>
        <w:pStyle w:val="Telobesedila"/>
      </w:pPr>
      <w:r w:rsidRPr="00094DF1">
        <w:t>Sporazum je</w:t>
      </w:r>
      <w:r w:rsidR="00F127CF">
        <w:t xml:space="preserve"> sestavljen in podpisan v 3</w:t>
      </w:r>
      <w:r w:rsidRPr="00094DF1">
        <w:t xml:space="preserve"> enakih i</w:t>
      </w:r>
      <w:r w:rsidR="00632B9D">
        <w:t xml:space="preserve">zvodih, od katerih prejme </w:t>
      </w:r>
      <w:r w:rsidRPr="00094DF1">
        <w:t>stran</w:t>
      </w:r>
      <w:r w:rsidR="001E0040">
        <w:t>ka en izvod, naročnik pa dva</w:t>
      </w:r>
      <w:r w:rsidR="00F724A6">
        <w:t xml:space="preserve"> in začne veljati 1.</w:t>
      </w:r>
      <w:r w:rsidR="00C9773B">
        <w:t>9</w:t>
      </w:r>
      <w:r w:rsidR="00F724A6">
        <w:t>.20</w:t>
      </w:r>
      <w:r w:rsidR="003A79D4">
        <w:t>21</w:t>
      </w:r>
      <w:r w:rsidR="00632B9D">
        <w:t xml:space="preserve"> in ko stranka</w:t>
      </w:r>
      <w:r w:rsidR="00873F4B">
        <w:t xml:space="preserve"> okvirn</w:t>
      </w:r>
      <w:r w:rsidR="00632B9D">
        <w:t>ega sporazuma naročniku izroči</w:t>
      </w:r>
      <w:r w:rsidR="00873F4B">
        <w:t xml:space="preserve"> bianco menico s pooblastilom za izpolnitev.</w:t>
      </w:r>
    </w:p>
    <w:p w14:paraId="031BAB8F" w14:textId="77777777" w:rsidR="00AE17A0" w:rsidRDefault="00AE17A0" w:rsidP="00E04A76">
      <w:pPr>
        <w:pStyle w:val="Telobesedila"/>
        <w:tabs>
          <w:tab w:val="left" w:pos="4678"/>
        </w:tabs>
      </w:pPr>
    </w:p>
    <w:p w14:paraId="57915062" w14:textId="77777777" w:rsidR="00F127CF" w:rsidRPr="00F127CF" w:rsidRDefault="00F127CF" w:rsidP="00F127CF">
      <w:pPr>
        <w:pStyle w:val="Telobesedila"/>
        <w:tabs>
          <w:tab w:val="left" w:pos="4678"/>
        </w:tabs>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4583"/>
      </w:tblGrid>
      <w:tr w:rsidR="00F127CF" w:rsidRPr="00F127CF" w14:paraId="7E20D949" w14:textId="77777777" w:rsidTr="00F54D6F">
        <w:tc>
          <w:tcPr>
            <w:tcW w:w="4585" w:type="dxa"/>
            <w:shd w:val="clear" w:color="000000" w:fill="auto"/>
          </w:tcPr>
          <w:p w14:paraId="7CC5ABB9" w14:textId="77777777" w:rsidR="00F127CF" w:rsidRPr="00F127CF" w:rsidRDefault="00F127CF" w:rsidP="00F127CF">
            <w:pPr>
              <w:pStyle w:val="Telobesedila"/>
              <w:tabs>
                <w:tab w:val="left" w:pos="4678"/>
              </w:tabs>
            </w:pPr>
            <w:r w:rsidRPr="00F127CF">
              <w:t xml:space="preserve">Stranka okvirnega sporazuma:                                                </w:t>
            </w:r>
          </w:p>
        </w:tc>
        <w:tc>
          <w:tcPr>
            <w:tcW w:w="4583" w:type="dxa"/>
            <w:shd w:val="clear" w:color="000000" w:fill="auto"/>
          </w:tcPr>
          <w:p w14:paraId="4659CD2C" w14:textId="77777777" w:rsidR="00F127CF" w:rsidRPr="00F127CF" w:rsidRDefault="00F127CF" w:rsidP="00F127CF">
            <w:pPr>
              <w:pStyle w:val="Telobesedila"/>
              <w:tabs>
                <w:tab w:val="left" w:pos="4678"/>
              </w:tabs>
            </w:pPr>
            <w:r w:rsidRPr="00F127CF">
              <w:t>Naročnik:</w:t>
            </w:r>
          </w:p>
        </w:tc>
      </w:tr>
      <w:tr w:rsidR="00F127CF" w:rsidRPr="00F127CF" w14:paraId="65B571D3" w14:textId="77777777" w:rsidTr="00F54D6F">
        <w:tc>
          <w:tcPr>
            <w:tcW w:w="4585" w:type="dxa"/>
            <w:shd w:val="clear" w:color="000000" w:fill="auto"/>
          </w:tcPr>
          <w:p w14:paraId="4D3CD096" w14:textId="77777777" w:rsidR="00F127CF" w:rsidRPr="00F127CF" w:rsidRDefault="00F127CF" w:rsidP="00F127CF">
            <w:pPr>
              <w:pStyle w:val="Telobesedila"/>
              <w:tabs>
                <w:tab w:val="left" w:pos="4678"/>
              </w:tabs>
            </w:pPr>
          </w:p>
          <w:p w14:paraId="311AE921" w14:textId="77777777" w:rsidR="003162A7" w:rsidRDefault="003162A7" w:rsidP="00F127CF">
            <w:pPr>
              <w:pStyle w:val="Telobesedila"/>
              <w:tabs>
                <w:tab w:val="left" w:pos="4678"/>
              </w:tabs>
            </w:pPr>
          </w:p>
          <w:p w14:paraId="706E5A45" w14:textId="77777777" w:rsidR="00F127CF" w:rsidRPr="00F127CF" w:rsidRDefault="00F127CF" w:rsidP="00F127CF">
            <w:pPr>
              <w:pStyle w:val="Telobesedila"/>
              <w:tabs>
                <w:tab w:val="left" w:pos="4678"/>
              </w:tabs>
            </w:pPr>
            <w:r w:rsidRPr="00F127CF">
              <w:t xml:space="preserve">podpis in žig                                                                  </w:t>
            </w:r>
          </w:p>
          <w:p w14:paraId="548A0D9D" w14:textId="77777777" w:rsidR="00F127CF" w:rsidRPr="00F127CF" w:rsidRDefault="00F127CF" w:rsidP="00F127CF">
            <w:pPr>
              <w:pStyle w:val="Telobesedila"/>
              <w:tabs>
                <w:tab w:val="left" w:pos="4678"/>
              </w:tabs>
            </w:pPr>
          </w:p>
          <w:p w14:paraId="4F392650" w14:textId="77777777" w:rsidR="00F127CF" w:rsidRPr="00F127CF" w:rsidRDefault="00F127CF" w:rsidP="00F127CF">
            <w:pPr>
              <w:pStyle w:val="Telobesedila"/>
              <w:tabs>
                <w:tab w:val="left" w:pos="4678"/>
              </w:tabs>
            </w:pPr>
          </w:p>
          <w:p w14:paraId="5E7FA294" w14:textId="77777777" w:rsidR="00F127CF" w:rsidRPr="00F127CF" w:rsidRDefault="00F127CF" w:rsidP="00F127CF">
            <w:pPr>
              <w:pStyle w:val="Telobesedila"/>
              <w:tabs>
                <w:tab w:val="left" w:pos="4678"/>
              </w:tabs>
            </w:pPr>
          </w:p>
          <w:p w14:paraId="618CE799" w14:textId="77777777" w:rsidR="00F127CF" w:rsidRPr="00F127CF" w:rsidRDefault="00F127CF" w:rsidP="00F127CF">
            <w:pPr>
              <w:pStyle w:val="Telobesedila"/>
              <w:tabs>
                <w:tab w:val="left" w:pos="4678"/>
              </w:tabs>
            </w:pPr>
            <w:r w:rsidRPr="00F127CF">
              <w:t xml:space="preserve">Kraj in datum:                                                                        </w:t>
            </w:r>
          </w:p>
          <w:p w14:paraId="759DBEA2" w14:textId="77777777" w:rsidR="00F127CF" w:rsidRPr="00F127CF" w:rsidRDefault="00F127CF" w:rsidP="00F127CF">
            <w:pPr>
              <w:pStyle w:val="Telobesedila"/>
              <w:tabs>
                <w:tab w:val="left" w:pos="4678"/>
              </w:tabs>
            </w:pPr>
          </w:p>
        </w:tc>
        <w:tc>
          <w:tcPr>
            <w:tcW w:w="4583" w:type="dxa"/>
            <w:shd w:val="clear" w:color="000000" w:fill="auto"/>
          </w:tcPr>
          <w:p w14:paraId="3FA735D4" w14:textId="76B6BEF8" w:rsidR="00F127CF" w:rsidRPr="003162A7" w:rsidRDefault="00C9773B" w:rsidP="00F127CF">
            <w:pPr>
              <w:pStyle w:val="Telobesedila"/>
              <w:tabs>
                <w:tab w:val="left" w:pos="4678"/>
              </w:tabs>
              <w:rPr>
                <w:b/>
              </w:rPr>
            </w:pPr>
            <w:r>
              <w:rPr>
                <w:b/>
              </w:rPr>
              <w:t>Osnovna šola Blanca</w:t>
            </w:r>
          </w:p>
          <w:p w14:paraId="0CC8CBED" w14:textId="77777777" w:rsidR="003162A7" w:rsidRPr="00F127CF" w:rsidRDefault="003162A7" w:rsidP="00F127CF">
            <w:pPr>
              <w:pStyle w:val="Telobesedila"/>
              <w:tabs>
                <w:tab w:val="left" w:pos="4678"/>
              </w:tabs>
            </w:pPr>
          </w:p>
          <w:p w14:paraId="0E4408A2" w14:textId="77777777" w:rsidR="00F127CF" w:rsidRPr="00F127CF" w:rsidRDefault="00F127CF" w:rsidP="00F127CF">
            <w:pPr>
              <w:pStyle w:val="Telobesedila"/>
              <w:tabs>
                <w:tab w:val="left" w:pos="4678"/>
              </w:tabs>
            </w:pPr>
            <w:r w:rsidRPr="00F127CF">
              <w:t xml:space="preserve">podpis in žig                                                                  </w:t>
            </w:r>
          </w:p>
          <w:p w14:paraId="630BF7E8" w14:textId="77777777" w:rsidR="00F127CF" w:rsidRPr="00F127CF" w:rsidRDefault="00F127CF" w:rsidP="00F127CF">
            <w:pPr>
              <w:pStyle w:val="Telobesedila"/>
              <w:tabs>
                <w:tab w:val="left" w:pos="4678"/>
              </w:tabs>
            </w:pPr>
          </w:p>
          <w:p w14:paraId="5D325CF1" w14:textId="77777777" w:rsidR="00F127CF" w:rsidRPr="00F127CF" w:rsidRDefault="00F127CF" w:rsidP="00F127CF">
            <w:pPr>
              <w:pStyle w:val="Telobesedila"/>
              <w:tabs>
                <w:tab w:val="left" w:pos="4678"/>
              </w:tabs>
            </w:pPr>
          </w:p>
          <w:p w14:paraId="70246556" w14:textId="77777777" w:rsidR="00F127CF" w:rsidRPr="00F127CF" w:rsidRDefault="00F127CF" w:rsidP="00F127CF">
            <w:pPr>
              <w:pStyle w:val="Telobesedila"/>
              <w:tabs>
                <w:tab w:val="left" w:pos="4678"/>
              </w:tabs>
            </w:pPr>
          </w:p>
          <w:p w14:paraId="3F5081A3" w14:textId="77777777" w:rsidR="00F127CF" w:rsidRPr="00F127CF" w:rsidRDefault="00F127CF" w:rsidP="00F127CF">
            <w:pPr>
              <w:pStyle w:val="Telobesedila"/>
              <w:tabs>
                <w:tab w:val="left" w:pos="4678"/>
              </w:tabs>
            </w:pPr>
            <w:r w:rsidRPr="00F127CF">
              <w:t xml:space="preserve">Kraj in datum:                                                                        </w:t>
            </w:r>
          </w:p>
          <w:p w14:paraId="0E8A2B8D" w14:textId="77777777" w:rsidR="00F127CF" w:rsidRPr="00F127CF" w:rsidRDefault="00F127CF" w:rsidP="00F127CF">
            <w:pPr>
              <w:pStyle w:val="Telobesedila"/>
              <w:tabs>
                <w:tab w:val="left" w:pos="4678"/>
              </w:tabs>
            </w:pPr>
          </w:p>
        </w:tc>
      </w:tr>
    </w:tbl>
    <w:p w14:paraId="7CDC8EEE" w14:textId="77777777" w:rsidR="00F127CF" w:rsidRPr="00F127CF" w:rsidRDefault="00F127CF" w:rsidP="00F127CF">
      <w:pPr>
        <w:pStyle w:val="Telobesedila"/>
      </w:pPr>
    </w:p>
    <w:p w14:paraId="34643427" w14:textId="77777777" w:rsidR="00F127CF" w:rsidRDefault="00F127CF" w:rsidP="00E04A76">
      <w:pPr>
        <w:pStyle w:val="Telobesedila"/>
        <w:tabs>
          <w:tab w:val="left" w:pos="4678"/>
        </w:tabs>
      </w:pPr>
    </w:p>
    <w:p w14:paraId="03318108" w14:textId="77777777" w:rsidR="00AE17A0" w:rsidRPr="00094DF1" w:rsidRDefault="00AE17A0" w:rsidP="00E04A76"/>
    <w:p w14:paraId="1D2FC09D" w14:textId="77777777" w:rsidR="00AE17A0" w:rsidRDefault="00AE17A0" w:rsidP="00527FC1"/>
    <w:p w14:paraId="4BFCFD0F" w14:textId="77777777" w:rsidR="00873F4B" w:rsidRPr="00106B02" w:rsidRDefault="00873F4B" w:rsidP="00527FC1"/>
    <w:sectPr w:rsidR="00873F4B" w:rsidRPr="00106B02" w:rsidSect="00B51670">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4E73" w14:textId="77777777" w:rsidR="00E36F53" w:rsidRDefault="00E36F53" w:rsidP="00FF21DB">
      <w:r>
        <w:separator/>
      </w:r>
    </w:p>
  </w:endnote>
  <w:endnote w:type="continuationSeparator" w:id="0">
    <w:p w14:paraId="619403C6" w14:textId="77777777" w:rsidR="00E36F53" w:rsidRDefault="00E36F53" w:rsidP="00FF21DB">
      <w:r>
        <w:continuationSeparator/>
      </w:r>
    </w:p>
  </w:endnote>
  <w:endnote w:type="continuationNotice" w:id="1">
    <w:p w14:paraId="6EE6C843" w14:textId="77777777" w:rsidR="00E36F53" w:rsidRDefault="00E36F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w Cen MT">
    <w:altName w:val="Lucida Sans Unicode"/>
    <w:panose1 w:val="020B06020201040206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095F7" w14:textId="77777777" w:rsidR="00B75D25" w:rsidRDefault="00B75D25" w:rsidP="00B51670">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29</w:t>
    </w:r>
    <w:r>
      <w:rPr>
        <w:rStyle w:val="tevilkastrani"/>
      </w:rPr>
      <w:fldChar w:fldCharType="end"/>
    </w:r>
  </w:p>
  <w:p w14:paraId="06860D09" w14:textId="77777777" w:rsidR="00B75D25" w:rsidRPr="00466AB2" w:rsidRDefault="00B75D25">
    <w:pPr>
      <w:pStyle w:val="Noga"/>
      <w:jc w:val="center"/>
      <w:rPr>
        <w:sz w:val="20"/>
        <w:szCs w:val="20"/>
      </w:rPr>
    </w:pPr>
  </w:p>
  <w:p w14:paraId="5FAEBFC0" w14:textId="77777777" w:rsidR="00B75D25" w:rsidRDefault="00B75D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B96" w14:textId="77777777" w:rsidR="00B75D25" w:rsidRDefault="00B75D25" w:rsidP="008155B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51410" w14:textId="77777777" w:rsidR="00E36F53" w:rsidRDefault="00E36F53" w:rsidP="00FF21DB">
      <w:r>
        <w:separator/>
      </w:r>
    </w:p>
  </w:footnote>
  <w:footnote w:type="continuationSeparator" w:id="0">
    <w:p w14:paraId="7548AF7C" w14:textId="77777777" w:rsidR="00E36F53" w:rsidRDefault="00E36F53" w:rsidP="00FF21DB">
      <w:r>
        <w:continuationSeparator/>
      </w:r>
    </w:p>
  </w:footnote>
  <w:footnote w:type="continuationNotice" w:id="1">
    <w:p w14:paraId="71BEE15D" w14:textId="77777777" w:rsidR="00E36F53" w:rsidRDefault="00E36F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36"/>
    <w:multiLevelType w:val="hybridMultilevel"/>
    <w:tmpl w:val="901E6256"/>
    <w:lvl w:ilvl="0" w:tplc="56B6EF3C">
      <w:start w:val="1"/>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755BFA"/>
    <w:multiLevelType w:val="hybridMultilevel"/>
    <w:tmpl w:val="B6E035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D95670"/>
    <w:multiLevelType w:val="hybridMultilevel"/>
    <w:tmpl w:val="91FA9100"/>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 w15:restartNumberingAfterBreak="0">
    <w:nsid w:val="1253391F"/>
    <w:multiLevelType w:val="hybridMultilevel"/>
    <w:tmpl w:val="59269ABC"/>
    <w:lvl w:ilvl="0" w:tplc="40FA2F8C">
      <w:start w:val="1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101368"/>
    <w:multiLevelType w:val="hybridMultilevel"/>
    <w:tmpl w:val="7D48B1E6"/>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 w15:restartNumberingAfterBreak="0">
    <w:nsid w:val="13D170DD"/>
    <w:multiLevelType w:val="hybridMultilevel"/>
    <w:tmpl w:val="3070A2D4"/>
    <w:lvl w:ilvl="0" w:tplc="5608C298">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6F40B3"/>
    <w:multiLevelType w:val="hybridMultilevel"/>
    <w:tmpl w:val="B9881A80"/>
    <w:lvl w:ilvl="0" w:tplc="1E6453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161AD6"/>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662191"/>
    <w:multiLevelType w:val="hybridMultilevel"/>
    <w:tmpl w:val="FDE84DE6"/>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783C2D"/>
    <w:multiLevelType w:val="hybridMultilevel"/>
    <w:tmpl w:val="B4BE51D4"/>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7966C3"/>
    <w:multiLevelType w:val="hybridMultilevel"/>
    <w:tmpl w:val="11EAADC8"/>
    <w:lvl w:ilvl="0" w:tplc="04240001">
      <w:start w:val="1"/>
      <w:numFmt w:val="bullet"/>
      <w:lvlText w:val=""/>
      <w:lvlJc w:val="left"/>
      <w:pPr>
        <w:ind w:left="993" w:hanging="360"/>
      </w:pPr>
      <w:rPr>
        <w:rFonts w:ascii="Symbol" w:hAnsi="Symbol" w:hint="default"/>
      </w:rPr>
    </w:lvl>
    <w:lvl w:ilvl="1" w:tplc="04240003" w:tentative="1">
      <w:start w:val="1"/>
      <w:numFmt w:val="bullet"/>
      <w:lvlText w:val="o"/>
      <w:lvlJc w:val="left"/>
      <w:pPr>
        <w:ind w:left="1713" w:hanging="360"/>
      </w:pPr>
      <w:rPr>
        <w:rFonts w:ascii="Courier New" w:hAnsi="Courier New" w:cs="Courier New" w:hint="default"/>
      </w:rPr>
    </w:lvl>
    <w:lvl w:ilvl="2" w:tplc="04240005" w:tentative="1">
      <w:start w:val="1"/>
      <w:numFmt w:val="bullet"/>
      <w:lvlText w:val=""/>
      <w:lvlJc w:val="left"/>
      <w:pPr>
        <w:ind w:left="2433" w:hanging="360"/>
      </w:pPr>
      <w:rPr>
        <w:rFonts w:ascii="Wingdings" w:hAnsi="Wingdings" w:hint="default"/>
      </w:rPr>
    </w:lvl>
    <w:lvl w:ilvl="3" w:tplc="04240001" w:tentative="1">
      <w:start w:val="1"/>
      <w:numFmt w:val="bullet"/>
      <w:lvlText w:val=""/>
      <w:lvlJc w:val="left"/>
      <w:pPr>
        <w:ind w:left="3153" w:hanging="360"/>
      </w:pPr>
      <w:rPr>
        <w:rFonts w:ascii="Symbol" w:hAnsi="Symbol" w:hint="default"/>
      </w:rPr>
    </w:lvl>
    <w:lvl w:ilvl="4" w:tplc="04240003" w:tentative="1">
      <w:start w:val="1"/>
      <w:numFmt w:val="bullet"/>
      <w:lvlText w:val="o"/>
      <w:lvlJc w:val="left"/>
      <w:pPr>
        <w:ind w:left="3873" w:hanging="360"/>
      </w:pPr>
      <w:rPr>
        <w:rFonts w:ascii="Courier New" w:hAnsi="Courier New" w:cs="Courier New" w:hint="default"/>
      </w:rPr>
    </w:lvl>
    <w:lvl w:ilvl="5" w:tplc="04240005" w:tentative="1">
      <w:start w:val="1"/>
      <w:numFmt w:val="bullet"/>
      <w:lvlText w:val=""/>
      <w:lvlJc w:val="left"/>
      <w:pPr>
        <w:ind w:left="4593" w:hanging="360"/>
      </w:pPr>
      <w:rPr>
        <w:rFonts w:ascii="Wingdings" w:hAnsi="Wingdings" w:hint="default"/>
      </w:rPr>
    </w:lvl>
    <w:lvl w:ilvl="6" w:tplc="04240001" w:tentative="1">
      <w:start w:val="1"/>
      <w:numFmt w:val="bullet"/>
      <w:lvlText w:val=""/>
      <w:lvlJc w:val="left"/>
      <w:pPr>
        <w:ind w:left="5313" w:hanging="360"/>
      </w:pPr>
      <w:rPr>
        <w:rFonts w:ascii="Symbol" w:hAnsi="Symbol" w:hint="default"/>
      </w:rPr>
    </w:lvl>
    <w:lvl w:ilvl="7" w:tplc="04240003" w:tentative="1">
      <w:start w:val="1"/>
      <w:numFmt w:val="bullet"/>
      <w:lvlText w:val="o"/>
      <w:lvlJc w:val="left"/>
      <w:pPr>
        <w:ind w:left="6033" w:hanging="360"/>
      </w:pPr>
      <w:rPr>
        <w:rFonts w:ascii="Courier New" w:hAnsi="Courier New" w:cs="Courier New" w:hint="default"/>
      </w:rPr>
    </w:lvl>
    <w:lvl w:ilvl="8" w:tplc="04240005" w:tentative="1">
      <w:start w:val="1"/>
      <w:numFmt w:val="bullet"/>
      <w:lvlText w:val=""/>
      <w:lvlJc w:val="left"/>
      <w:pPr>
        <w:ind w:left="6753" w:hanging="360"/>
      </w:pPr>
      <w:rPr>
        <w:rFonts w:ascii="Wingdings" w:hAnsi="Wingdings" w:hint="default"/>
      </w:rPr>
    </w:lvl>
  </w:abstractNum>
  <w:abstractNum w:abstractNumId="12" w15:restartNumberingAfterBreak="0">
    <w:nsid w:val="23BB7EB0"/>
    <w:multiLevelType w:val="hybridMultilevel"/>
    <w:tmpl w:val="F5902978"/>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9364A54"/>
    <w:multiLevelType w:val="hybridMultilevel"/>
    <w:tmpl w:val="870EB228"/>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15:restartNumberingAfterBreak="0">
    <w:nsid w:val="2A676DC8"/>
    <w:multiLevelType w:val="hybridMultilevel"/>
    <w:tmpl w:val="BD9A60BA"/>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622F08"/>
    <w:multiLevelType w:val="hybridMultilevel"/>
    <w:tmpl w:val="70D87D12"/>
    <w:lvl w:ilvl="0" w:tplc="857676D6">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5521459"/>
    <w:multiLevelType w:val="hybridMultilevel"/>
    <w:tmpl w:val="8BFCC2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9701AA8"/>
    <w:multiLevelType w:val="hybridMultilevel"/>
    <w:tmpl w:val="670A59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A845E7F"/>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4B6E10BA"/>
    <w:multiLevelType w:val="multilevel"/>
    <w:tmpl w:val="9CA28D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1052C0"/>
    <w:multiLevelType w:val="hybridMultilevel"/>
    <w:tmpl w:val="0554CCA4"/>
    <w:lvl w:ilvl="0" w:tplc="0424000B">
      <w:start w:val="1"/>
      <w:numFmt w:val="bullet"/>
      <w:lvlText w:val=""/>
      <w:lvlJc w:val="left"/>
      <w:pPr>
        <w:ind w:left="720" w:hanging="360"/>
      </w:pPr>
      <w:rPr>
        <w:rFonts w:ascii="Wingdings" w:hAnsi="Wingdings" w:cs="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1" w15:restartNumberingAfterBreak="0">
    <w:nsid w:val="4ED33CBB"/>
    <w:multiLevelType w:val="hybridMultilevel"/>
    <w:tmpl w:val="10CA94D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hint="default"/>
      </w:rPr>
    </w:lvl>
    <w:lvl w:ilvl="1" w:tplc="04240003">
      <w:start w:val="1"/>
      <w:numFmt w:val="bullet"/>
      <w:lvlText w:val="o"/>
      <w:lvlJc w:val="left"/>
      <w:pPr>
        <w:tabs>
          <w:tab w:val="num" w:pos="2025"/>
        </w:tabs>
        <w:ind w:left="2025" w:hanging="360"/>
      </w:pPr>
      <w:rPr>
        <w:rFonts w:ascii="Courier New" w:hAnsi="Courier New" w:cs="Courier New" w:hint="default"/>
      </w:rPr>
    </w:lvl>
    <w:lvl w:ilvl="2" w:tplc="04240005">
      <w:start w:val="1"/>
      <w:numFmt w:val="bullet"/>
      <w:lvlText w:val=""/>
      <w:lvlJc w:val="left"/>
      <w:pPr>
        <w:tabs>
          <w:tab w:val="num" w:pos="2745"/>
        </w:tabs>
        <w:ind w:left="2745" w:hanging="360"/>
      </w:pPr>
      <w:rPr>
        <w:rFonts w:ascii="Wingdings" w:hAnsi="Wingdings" w:cs="Wingdings" w:hint="default"/>
      </w:rPr>
    </w:lvl>
    <w:lvl w:ilvl="3" w:tplc="04240001">
      <w:start w:val="1"/>
      <w:numFmt w:val="bullet"/>
      <w:lvlText w:val=""/>
      <w:lvlJc w:val="left"/>
      <w:pPr>
        <w:tabs>
          <w:tab w:val="num" w:pos="3465"/>
        </w:tabs>
        <w:ind w:left="3465" w:hanging="360"/>
      </w:pPr>
      <w:rPr>
        <w:rFonts w:ascii="Symbol" w:hAnsi="Symbol" w:cs="Symbol" w:hint="default"/>
      </w:rPr>
    </w:lvl>
    <w:lvl w:ilvl="4" w:tplc="04240003">
      <w:start w:val="1"/>
      <w:numFmt w:val="bullet"/>
      <w:lvlText w:val="o"/>
      <w:lvlJc w:val="left"/>
      <w:pPr>
        <w:tabs>
          <w:tab w:val="num" w:pos="4185"/>
        </w:tabs>
        <w:ind w:left="4185" w:hanging="360"/>
      </w:pPr>
      <w:rPr>
        <w:rFonts w:ascii="Courier New" w:hAnsi="Courier New" w:cs="Courier New" w:hint="default"/>
      </w:rPr>
    </w:lvl>
    <w:lvl w:ilvl="5" w:tplc="04240005">
      <w:start w:val="1"/>
      <w:numFmt w:val="bullet"/>
      <w:lvlText w:val=""/>
      <w:lvlJc w:val="left"/>
      <w:pPr>
        <w:tabs>
          <w:tab w:val="num" w:pos="4905"/>
        </w:tabs>
        <w:ind w:left="4905" w:hanging="360"/>
      </w:pPr>
      <w:rPr>
        <w:rFonts w:ascii="Wingdings" w:hAnsi="Wingdings" w:cs="Wingdings" w:hint="default"/>
      </w:rPr>
    </w:lvl>
    <w:lvl w:ilvl="6" w:tplc="04240001">
      <w:start w:val="1"/>
      <w:numFmt w:val="bullet"/>
      <w:lvlText w:val=""/>
      <w:lvlJc w:val="left"/>
      <w:pPr>
        <w:tabs>
          <w:tab w:val="num" w:pos="5625"/>
        </w:tabs>
        <w:ind w:left="5625" w:hanging="360"/>
      </w:pPr>
      <w:rPr>
        <w:rFonts w:ascii="Symbol" w:hAnsi="Symbol" w:cs="Symbol" w:hint="default"/>
      </w:rPr>
    </w:lvl>
    <w:lvl w:ilvl="7" w:tplc="04240003">
      <w:start w:val="1"/>
      <w:numFmt w:val="bullet"/>
      <w:lvlText w:val="o"/>
      <w:lvlJc w:val="left"/>
      <w:pPr>
        <w:tabs>
          <w:tab w:val="num" w:pos="6345"/>
        </w:tabs>
        <w:ind w:left="6345" w:hanging="360"/>
      </w:pPr>
      <w:rPr>
        <w:rFonts w:ascii="Courier New" w:hAnsi="Courier New" w:cs="Courier New" w:hint="default"/>
      </w:rPr>
    </w:lvl>
    <w:lvl w:ilvl="8" w:tplc="04240005">
      <w:start w:val="1"/>
      <w:numFmt w:val="bullet"/>
      <w:lvlText w:val=""/>
      <w:lvlJc w:val="left"/>
      <w:pPr>
        <w:tabs>
          <w:tab w:val="num" w:pos="7065"/>
        </w:tabs>
        <w:ind w:left="7065" w:hanging="360"/>
      </w:pPr>
      <w:rPr>
        <w:rFonts w:ascii="Wingdings" w:hAnsi="Wingdings" w:cs="Wingdings" w:hint="default"/>
      </w:rPr>
    </w:lvl>
  </w:abstractNum>
  <w:abstractNum w:abstractNumId="23" w15:restartNumberingAfterBreak="0">
    <w:nsid w:val="509F3960"/>
    <w:multiLevelType w:val="hybridMultilevel"/>
    <w:tmpl w:val="8DDE0770"/>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1C37EDC"/>
    <w:multiLevelType w:val="hybridMultilevel"/>
    <w:tmpl w:val="35A08AFE"/>
    <w:lvl w:ilvl="0" w:tplc="8E9A4AC6">
      <w:start w:val="10"/>
      <w:numFmt w:val="bullet"/>
      <w:lvlText w:val="-"/>
      <w:lvlJc w:val="left"/>
      <w:pPr>
        <w:ind w:left="1440" w:hanging="360"/>
      </w:pPr>
      <w:rPr>
        <w:rFonts w:ascii="Georgia" w:eastAsia="Calibri" w:hAnsi="Georgia"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15:restartNumberingAfterBreak="0">
    <w:nsid w:val="51F56186"/>
    <w:multiLevelType w:val="hybridMultilevel"/>
    <w:tmpl w:val="5F3620FE"/>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44F2E48"/>
    <w:multiLevelType w:val="hybridMultilevel"/>
    <w:tmpl w:val="3E92C888"/>
    <w:lvl w:ilvl="0" w:tplc="7B0C1E02">
      <w:start w:val="1"/>
      <w:numFmt w:val="upperRoman"/>
      <w:lvlText w:val="%1."/>
      <w:lvlJc w:val="left"/>
      <w:pPr>
        <w:ind w:left="1080" w:hanging="720"/>
      </w:pPr>
      <w:rPr>
        <w:rFonts w:hint="default"/>
      </w:rPr>
    </w:lvl>
    <w:lvl w:ilvl="1" w:tplc="04240001">
      <w:start w:val="1"/>
      <w:numFmt w:val="bullet"/>
      <w:lvlText w:val=""/>
      <w:lvlJc w:val="left"/>
      <w:pPr>
        <w:tabs>
          <w:tab w:val="num" w:pos="1440"/>
        </w:tabs>
        <w:ind w:left="1440" w:hanging="360"/>
      </w:pPr>
      <w:rPr>
        <w:rFonts w:ascii="Symbol" w:hAnsi="Symbol" w:cs="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66940EF"/>
    <w:multiLevelType w:val="hybridMultilevel"/>
    <w:tmpl w:val="BBEA7A62"/>
    <w:lvl w:ilvl="0" w:tplc="4AFC1AE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B15403"/>
    <w:multiLevelType w:val="hybridMultilevel"/>
    <w:tmpl w:val="ECAE5F32"/>
    <w:lvl w:ilvl="0" w:tplc="1EAE5358">
      <w:start w:val="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5F673615"/>
    <w:multiLevelType w:val="hybridMultilevel"/>
    <w:tmpl w:val="1ACEBEB0"/>
    <w:lvl w:ilvl="0" w:tplc="0424000F">
      <w:start w:val="11"/>
      <w:numFmt w:val="decimal"/>
      <w:lvlText w:val="%1."/>
      <w:lvlJc w:val="left"/>
      <w:pPr>
        <w:tabs>
          <w:tab w:val="num" w:pos="720"/>
        </w:tabs>
        <w:ind w:left="720" w:hanging="360"/>
      </w:pPr>
      <w:rPr>
        <w:rFonts w:hint="default"/>
      </w:rPr>
    </w:lvl>
    <w:lvl w:ilvl="1" w:tplc="04240007">
      <w:start w:val="1"/>
      <w:numFmt w:val="bullet"/>
      <w:lvlText w:val=""/>
      <w:lvlJc w:val="left"/>
      <w:pPr>
        <w:tabs>
          <w:tab w:val="num" w:pos="1440"/>
        </w:tabs>
        <w:ind w:left="1440" w:hanging="360"/>
      </w:pPr>
      <w:rPr>
        <w:rFonts w:ascii="Wingdings" w:hAnsi="Wingdings" w:cs="Wingdings" w:hint="default"/>
        <w:sz w:val="16"/>
        <w:szCs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0" w15:restartNumberingAfterBreak="0">
    <w:nsid w:val="5F6E4838"/>
    <w:multiLevelType w:val="hybridMultilevel"/>
    <w:tmpl w:val="D39A4BFC"/>
    <w:lvl w:ilvl="0" w:tplc="7B0C1E02">
      <w:start w:val="20"/>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1D45408"/>
    <w:multiLevelType w:val="hybridMultilevel"/>
    <w:tmpl w:val="1688DCCC"/>
    <w:lvl w:ilvl="0" w:tplc="0424000B">
      <w:start w:val="1"/>
      <w:numFmt w:val="bullet"/>
      <w:lvlText w:val=""/>
      <w:lvlJc w:val="left"/>
      <w:pPr>
        <w:ind w:left="720" w:hanging="360"/>
      </w:pPr>
      <w:rPr>
        <w:rFonts w:ascii="Wingdings" w:hAnsi="Wingdings"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5E7124"/>
    <w:multiLevelType w:val="multilevel"/>
    <w:tmpl w:val="15F6FB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44617D4"/>
    <w:multiLevelType w:val="multilevel"/>
    <w:tmpl w:val="1A102442"/>
    <w:lvl w:ilvl="0">
      <w:start w:val="1"/>
      <w:numFmt w:val="none"/>
      <w:lvlText w:val="B."/>
      <w:lvlJc w:val="left"/>
      <w:pPr>
        <w:ind w:left="360" w:hanging="360"/>
      </w:pPr>
      <w:rPr>
        <w:rFonts w:hint="default"/>
      </w:rPr>
    </w:lvl>
    <w:lvl w:ilvl="1">
      <w:start w:val="1"/>
      <w:numFmt w:val="none"/>
      <w:lvlText w:val="C.2."/>
      <w:lvlJc w:val="left"/>
      <w:pPr>
        <w:ind w:left="720" w:hanging="360"/>
      </w:pPr>
      <w:rPr>
        <w:rFonts w:hint="default"/>
      </w:rPr>
    </w:lvl>
    <w:lvl w:ilvl="2">
      <w:start w:val="1"/>
      <w:numFmt w:val="none"/>
      <w:lvlText w:val="B.2.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45D7E9F"/>
    <w:multiLevelType w:val="hybridMultilevel"/>
    <w:tmpl w:val="E53CB42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AF748C"/>
    <w:multiLevelType w:val="hybridMultilevel"/>
    <w:tmpl w:val="02306D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29E5EDF"/>
    <w:multiLevelType w:val="hybridMultilevel"/>
    <w:tmpl w:val="3EA6EE6C"/>
    <w:lvl w:ilvl="0" w:tplc="04240001">
      <w:start w:val="1"/>
      <w:numFmt w:val="bullet"/>
      <w:lvlText w:val=""/>
      <w:lvlJc w:val="left"/>
      <w:pPr>
        <w:ind w:left="720" w:hanging="360"/>
      </w:pPr>
      <w:rPr>
        <w:rFonts w:ascii="Symbol" w:hAnsi="Symbol" w:hint="default"/>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5E288A"/>
    <w:multiLevelType w:val="hybridMultilevel"/>
    <w:tmpl w:val="C1A469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911088"/>
    <w:multiLevelType w:val="hybridMultilevel"/>
    <w:tmpl w:val="B89254AA"/>
    <w:lvl w:ilvl="0" w:tplc="5ED0EE42">
      <w:start w:val="1"/>
      <w:numFmt w:val="bullet"/>
      <w:pStyle w:val="Odstavekseznama"/>
      <w:lvlText w:val=""/>
      <w:lvlJc w:val="left"/>
      <w:pPr>
        <w:ind w:left="144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9" w15:restartNumberingAfterBreak="0">
    <w:nsid w:val="7C300B56"/>
    <w:multiLevelType w:val="multilevel"/>
    <w:tmpl w:val="2A64A4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C546D29"/>
    <w:multiLevelType w:val="hybridMultilevel"/>
    <w:tmpl w:val="16BED0F6"/>
    <w:lvl w:ilvl="0" w:tplc="2AA2CCE4">
      <w:start w:val="1"/>
      <w:numFmt w:val="bullet"/>
      <w:lvlText w:val=""/>
      <w:lvlJc w:val="left"/>
      <w:pPr>
        <w:tabs>
          <w:tab w:val="num" w:pos="360"/>
        </w:tabs>
        <w:ind w:left="360" w:hanging="360"/>
      </w:pPr>
      <w:rPr>
        <w:rFonts w:ascii="Wingdings" w:hAnsi="Wingdings" w:cs="Wingdings" w:hint="default"/>
        <w:sz w:val="24"/>
        <w:szCs w:val="24"/>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38"/>
  </w:num>
  <w:num w:numId="2">
    <w:abstractNumId w:val="26"/>
  </w:num>
  <w:num w:numId="3">
    <w:abstractNumId w:val="5"/>
  </w:num>
  <w:num w:numId="4">
    <w:abstractNumId w:val="3"/>
  </w:num>
  <w:num w:numId="5">
    <w:abstractNumId w:val="13"/>
  </w:num>
  <w:num w:numId="6">
    <w:abstractNumId w:val="40"/>
  </w:num>
  <w:num w:numId="7">
    <w:abstractNumId w:val="19"/>
  </w:num>
  <w:num w:numId="8">
    <w:abstractNumId w:val="18"/>
  </w:num>
  <w:num w:numId="9">
    <w:abstractNumId w:val="29"/>
  </w:num>
  <w:num w:numId="10">
    <w:abstractNumId w:val="33"/>
  </w:num>
  <w:num w:numId="11">
    <w:abstractNumId w:val="22"/>
  </w:num>
  <w:num w:numId="12">
    <w:abstractNumId w:val="0"/>
  </w:num>
  <w:num w:numId="13">
    <w:abstractNumId w:val="14"/>
  </w:num>
  <w:num w:numId="14">
    <w:abstractNumId w:val="39"/>
  </w:num>
  <w:num w:numId="15">
    <w:abstractNumId w:val="23"/>
  </w:num>
  <w:num w:numId="16">
    <w:abstractNumId w:val="11"/>
  </w:num>
  <w:num w:numId="17">
    <w:abstractNumId w:val="32"/>
  </w:num>
  <w:num w:numId="18">
    <w:abstractNumId w:val="35"/>
  </w:num>
  <w:num w:numId="19">
    <w:abstractNumId w:val="34"/>
  </w:num>
  <w:num w:numId="20">
    <w:abstractNumId w:val="2"/>
  </w:num>
  <w:num w:numId="21">
    <w:abstractNumId w:val="6"/>
  </w:num>
  <w:num w:numId="22">
    <w:abstractNumId w:val="36"/>
  </w:num>
  <w:num w:numId="23">
    <w:abstractNumId w:val="24"/>
  </w:num>
  <w:num w:numId="24">
    <w:abstractNumId w:val="10"/>
  </w:num>
  <w:num w:numId="25">
    <w:abstractNumId w:val="21"/>
  </w:num>
  <w:num w:numId="26">
    <w:abstractNumId w:val="25"/>
  </w:num>
  <w:num w:numId="27">
    <w:abstractNumId w:val="31"/>
  </w:num>
  <w:num w:numId="28">
    <w:abstractNumId w:val="9"/>
  </w:num>
  <w:num w:numId="29">
    <w:abstractNumId w:val="12"/>
  </w:num>
  <w:num w:numId="30">
    <w:abstractNumId w:val="17"/>
  </w:num>
  <w:num w:numId="31">
    <w:abstractNumId w:val="30"/>
  </w:num>
  <w:num w:numId="32">
    <w:abstractNumId w:val="20"/>
  </w:num>
  <w:num w:numId="33">
    <w:abstractNumId w:val="28"/>
  </w:num>
  <w:num w:numId="34">
    <w:abstractNumId w:val="15"/>
  </w:num>
  <w:num w:numId="35">
    <w:abstractNumId w:val="20"/>
  </w:num>
  <w:num w:numId="36">
    <w:abstractNumId w:val="16"/>
  </w:num>
  <w:num w:numId="37">
    <w:abstractNumId w:val="1"/>
  </w:num>
  <w:num w:numId="38">
    <w:abstractNumId w:val="7"/>
  </w:num>
  <w:num w:numId="39">
    <w:abstractNumId w:val="27"/>
  </w:num>
  <w:num w:numId="40">
    <w:abstractNumId w:val="4"/>
  </w:num>
  <w:num w:numId="41">
    <w:abstractNumId w:val="8"/>
  </w:num>
  <w:num w:numId="42">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850"/>
    <w:rsid w:val="000023A1"/>
    <w:rsid w:val="00005FBE"/>
    <w:rsid w:val="00010D01"/>
    <w:rsid w:val="00011BFC"/>
    <w:rsid w:val="000121B8"/>
    <w:rsid w:val="000147F8"/>
    <w:rsid w:val="0002182B"/>
    <w:rsid w:val="000223AA"/>
    <w:rsid w:val="000244BF"/>
    <w:rsid w:val="00025DC1"/>
    <w:rsid w:val="0002778A"/>
    <w:rsid w:val="000305E9"/>
    <w:rsid w:val="00034649"/>
    <w:rsid w:val="00035553"/>
    <w:rsid w:val="000362DD"/>
    <w:rsid w:val="00036C79"/>
    <w:rsid w:val="0003785F"/>
    <w:rsid w:val="00037D6D"/>
    <w:rsid w:val="00041F44"/>
    <w:rsid w:val="00045A95"/>
    <w:rsid w:val="00046B33"/>
    <w:rsid w:val="000477B0"/>
    <w:rsid w:val="0005069B"/>
    <w:rsid w:val="00051750"/>
    <w:rsid w:val="00051DC7"/>
    <w:rsid w:val="00053992"/>
    <w:rsid w:val="00062FED"/>
    <w:rsid w:val="000639C5"/>
    <w:rsid w:val="000640C9"/>
    <w:rsid w:val="00065301"/>
    <w:rsid w:val="000656B6"/>
    <w:rsid w:val="00065C08"/>
    <w:rsid w:val="000660DE"/>
    <w:rsid w:val="0007036A"/>
    <w:rsid w:val="00070EFB"/>
    <w:rsid w:val="00080531"/>
    <w:rsid w:val="0008420A"/>
    <w:rsid w:val="0008456D"/>
    <w:rsid w:val="0008500B"/>
    <w:rsid w:val="00085953"/>
    <w:rsid w:val="00086CB1"/>
    <w:rsid w:val="00092376"/>
    <w:rsid w:val="00092893"/>
    <w:rsid w:val="00094C89"/>
    <w:rsid w:val="00094DF1"/>
    <w:rsid w:val="00097E35"/>
    <w:rsid w:val="000A5A46"/>
    <w:rsid w:val="000B0597"/>
    <w:rsid w:val="000B3FF6"/>
    <w:rsid w:val="000B7886"/>
    <w:rsid w:val="000C3979"/>
    <w:rsid w:val="000C6EAE"/>
    <w:rsid w:val="000C7498"/>
    <w:rsid w:val="000D077C"/>
    <w:rsid w:val="000D2485"/>
    <w:rsid w:val="000D6026"/>
    <w:rsid w:val="000D62AC"/>
    <w:rsid w:val="000D6873"/>
    <w:rsid w:val="000F03C4"/>
    <w:rsid w:val="000F134C"/>
    <w:rsid w:val="000F1626"/>
    <w:rsid w:val="000F2C6F"/>
    <w:rsid w:val="000F5C6D"/>
    <w:rsid w:val="000F61D3"/>
    <w:rsid w:val="00103B78"/>
    <w:rsid w:val="00103BD5"/>
    <w:rsid w:val="00103D2B"/>
    <w:rsid w:val="00106B02"/>
    <w:rsid w:val="0010765C"/>
    <w:rsid w:val="00107812"/>
    <w:rsid w:val="0011254B"/>
    <w:rsid w:val="00112606"/>
    <w:rsid w:val="00112C52"/>
    <w:rsid w:val="00114682"/>
    <w:rsid w:val="00114D59"/>
    <w:rsid w:val="00115720"/>
    <w:rsid w:val="0011718C"/>
    <w:rsid w:val="001204D0"/>
    <w:rsid w:val="00120FD6"/>
    <w:rsid w:val="0012159E"/>
    <w:rsid w:val="00121EBF"/>
    <w:rsid w:val="00122479"/>
    <w:rsid w:val="00125051"/>
    <w:rsid w:val="00126BC1"/>
    <w:rsid w:val="0013260D"/>
    <w:rsid w:val="00134A00"/>
    <w:rsid w:val="0013660E"/>
    <w:rsid w:val="00143CB8"/>
    <w:rsid w:val="00145B56"/>
    <w:rsid w:val="001465CA"/>
    <w:rsid w:val="0015293F"/>
    <w:rsid w:val="0015380E"/>
    <w:rsid w:val="00160329"/>
    <w:rsid w:val="0017113A"/>
    <w:rsid w:val="001713AE"/>
    <w:rsid w:val="001756FA"/>
    <w:rsid w:val="001778CC"/>
    <w:rsid w:val="001807AE"/>
    <w:rsid w:val="00183C88"/>
    <w:rsid w:val="0018637A"/>
    <w:rsid w:val="00186CB1"/>
    <w:rsid w:val="001908DB"/>
    <w:rsid w:val="0019162B"/>
    <w:rsid w:val="0019466A"/>
    <w:rsid w:val="001967A0"/>
    <w:rsid w:val="00196A51"/>
    <w:rsid w:val="001973C8"/>
    <w:rsid w:val="001A10CB"/>
    <w:rsid w:val="001A1C5C"/>
    <w:rsid w:val="001A22C5"/>
    <w:rsid w:val="001A359E"/>
    <w:rsid w:val="001A58F8"/>
    <w:rsid w:val="001B1DFE"/>
    <w:rsid w:val="001B59A9"/>
    <w:rsid w:val="001B5AC1"/>
    <w:rsid w:val="001B6A9B"/>
    <w:rsid w:val="001C0C35"/>
    <w:rsid w:val="001C2817"/>
    <w:rsid w:val="001C374D"/>
    <w:rsid w:val="001C42FA"/>
    <w:rsid w:val="001C4EEA"/>
    <w:rsid w:val="001D07FC"/>
    <w:rsid w:val="001D0C7D"/>
    <w:rsid w:val="001D46CA"/>
    <w:rsid w:val="001D591D"/>
    <w:rsid w:val="001E0040"/>
    <w:rsid w:val="001E476F"/>
    <w:rsid w:val="001E504F"/>
    <w:rsid w:val="001E6B70"/>
    <w:rsid w:val="001F3D6F"/>
    <w:rsid w:val="00200CD4"/>
    <w:rsid w:val="002017E9"/>
    <w:rsid w:val="0020402E"/>
    <w:rsid w:val="00205F27"/>
    <w:rsid w:val="002109EA"/>
    <w:rsid w:val="002111E2"/>
    <w:rsid w:val="00211978"/>
    <w:rsid w:val="00211CA7"/>
    <w:rsid w:val="002120E7"/>
    <w:rsid w:val="00214034"/>
    <w:rsid w:val="002170A9"/>
    <w:rsid w:val="0022060F"/>
    <w:rsid w:val="00221335"/>
    <w:rsid w:val="002219F1"/>
    <w:rsid w:val="00221DC0"/>
    <w:rsid w:val="002223DE"/>
    <w:rsid w:val="00222560"/>
    <w:rsid w:val="00231722"/>
    <w:rsid w:val="002318CC"/>
    <w:rsid w:val="00231DAF"/>
    <w:rsid w:val="002350D4"/>
    <w:rsid w:val="00236438"/>
    <w:rsid w:val="002373FC"/>
    <w:rsid w:val="00240658"/>
    <w:rsid w:val="002413DA"/>
    <w:rsid w:val="00244179"/>
    <w:rsid w:val="00253737"/>
    <w:rsid w:val="00254DD5"/>
    <w:rsid w:val="002605CC"/>
    <w:rsid w:val="00261DFA"/>
    <w:rsid w:val="00266F7C"/>
    <w:rsid w:val="00270021"/>
    <w:rsid w:val="002700BE"/>
    <w:rsid w:val="00270D82"/>
    <w:rsid w:val="00272018"/>
    <w:rsid w:val="0027273C"/>
    <w:rsid w:val="00273C83"/>
    <w:rsid w:val="002766BC"/>
    <w:rsid w:val="00281C11"/>
    <w:rsid w:val="0028556D"/>
    <w:rsid w:val="00285A4D"/>
    <w:rsid w:val="00285C7E"/>
    <w:rsid w:val="00286C41"/>
    <w:rsid w:val="002909BA"/>
    <w:rsid w:val="00292225"/>
    <w:rsid w:val="0029730A"/>
    <w:rsid w:val="002A0DA9"/>
    <w:rsid w:val="002A6007"/>
    <w:rsid w:val="002A7157"/>
    <w:rsid w:val="002B00CE"/>
    <w:rsid w:val="002B2388"/>
    <w:rsid w:val="002B4FD2"/>
    <w:rsid w:val="002B5C1A"/>
    <w:rsid w:val="002B60DE"/>
    <w:rsid w:val="002B7D81"/>
    <w:rsid w:val="002C219C"/>
    <w:rsid w:val="002C372D"/>
    <w:rsid w:val="002C5DF6"/>
    <w:rsid w:val="002C76A8"/>
    <w:rsid w:val="002C7E69"/>
    <w:rsid w:val="002C7ED9"/>
    <w:rsid w:val="002E0D05"/>
    <w:rsid w:val="002E1409"/>
    <w:rsid w:val="002E3C63"/>
    <w:rsid w:val="002E435A"/>
    <w:rsid w:val="002E62BA"/>
    <w:rsid w:val="002E78E2"/>
    <w:rsid w:val="002F31F9"/>
    <w:rsid w:val="002F355F"/>
    <w:rsid w:val="00301405"/>
    <w:rsid w:val="00304170"/>
    <w:rsid w:val="0030452D"/>
    <w:rsid w:val="00304550"/>
    <w:rsid w:val="00305E5E"/>
    <w:rsid w:val="00305EC5"/>
    <w:rsid w:val="00306604"/>
    <w:rsid w:val="00311215"/>
    <w:rsid w:val="00312299"/>
    <w:rsid w:val="00312DEF"/>
    <w:rsid w:val="003154A4"/>
    <w:rsid w:val="003162A7"/>
    <w:rsid w:val="0032382F"/>
    <w:rsid w:val="00323C19"/>
    <w:rsid w:val="00327865"/>
    <w:rsid w:val="00327EE7"/>
    <w:rsid w:val="00331DB7"/>
    <w:rsid w:val="0033221D"/>
    <w:rsid w:val="00332964"/>
    <w:rsid w:val="0033466F"/>
    <w:rsid w:val="00334D14"/>
    <w:rsid w:val="00336B69"/>
    <w:rsid w:val="00337A6E"/>
    <w:rsid w:val="00344761"/>
    <w:rsid w:val="00345903"/>
    <w:rsid w:val="003504AD"/>
    <w:rsid w:val="0035207B"/>
    <w:rsid w:val="00356520"/>
    <w:rsid w:val="003576C4"/>
    <w:rsid w:val="003600F6"/>
    <w:rsid w:val="00360F2C"/>
    <w:rsid w:val="0036181A"/>
    <w:rsid w:val="003621E5"/>
    <w:rsid w:val="003738DB"/>
    <w:rsid w:val="00375ABF"/>
    <w:rsid w:val="00376DFC"/>
    <w:rsid w:val="00377C45"/>
    <w:rsid w:val="00382D1D"/>
    <w:rsid w:val="00390749"/>
    <w:rsid w:val="0039247A"/>
    <w:rsid w:val="00392D46"/>
    <w:rsid w:val="003968EA"/>
    <w:rsid w:val="003A158F"/>
    <w:rsid w:val="003A79D4"/>
    <w:rsid w:val="003B35ED"/>
    <w:rsid w:val="003B5B5C"/>
    <w:rsid w:val="003B715E"/>
    <w:rsid w:val="003C162A"/>
    <w:rsid w:val="003C22C0"/>
    <w:rsid w:val="003C5911"/>
    <w:rsid w:val="003C60B6"/>
    <w:rsid w:val="003C7507"/>
    <w:rsid w:val="003C7E8D"/>
    <w:rsid w:val="003D2224"/>
    <w:rsid w:val="003D51D4"/>
    <w:rsid w:val="003D5C06"/>
    <w:rsid w:val="003D7454"/>
    <w:rsid w:val="003D755D"/>
    <w:rsid w:val="003E045A"/>
    <w:rsid w:val="003E2F64"/>
    <w:rsid w:val="003E4FED"/>
    <w:rsid w:val="003E5C32"/>
    <w:rsid w:val="003E66C5"/>
    <w:rsid w:val="003E708F"/>
    <w:rsid w:val="003F0A84"/>
    <w:rsid w:val="003F44B6"/>
    <w:rsid w:val="003F57E4"/>
    <w:rsid w:val="003F588B"/>
    <w:rsid w:val="003F6851"/>
    <w:rsid w:val="004005EE"/>
    <w:rsid w:val="00422A58"/>
    <w:rsid w:val="00422F19"/>
    <w:rsid w:val="00423A3C"/>
    <w:rsid w:val="004263DB"/>
    <w:rsid w:val="004363C9"/>
    <w:rsid w:val="00441AFB"/>
    <w:rsid w:val="004420AC"/>
    <w:rsid w:val="00443474"/>
    <w:rsid w:val="0045072F"/>
    <w:rsid w:val="00451580"/>
    <w:rsid w:val="0045545F"/>
    <w:rsid w:val="00460111"/>
    <w:rsid w:val="00460ED8"/>
    <w:rsid w:val="0046458E"/>
    <w:rsid w:val="00466AB2"/>
    <w:rsid w:val="004730EA"/>
    <w:rsid w:val="00477321"/>
    <w:rsid w:val="00477601"/>
    <w:rsid w:val="00480E04"/>
    <w:rsid w:val="00484B22"/>
    <w:rsid w:val="0048529F"/>
    <w:rsid w:val="00493AC3"/>
    <w:rsid w:val="00496B3F"/>
    <w:rsid w:val="004A1B50"/>
    <w:rsid w:val="004A6DB9"/>
    <w:rsid w:val="004B0F98"/>
    <w:rsid w:val="004B2B43"/>
    <w:rsid w:val="004B2BD5"/>
    <w:rsid w:val="004B79CA"/>
    <w:rsid w:val="004C2EC9"/>
    <w:rsid w:val="004C3491"/>
    <w:rsid w:val="004C5830"/>
    <w:rsid w:val="004C615C"/>
    <w:rsid w:val="004C79E0"/>
    <w:rsid w:val="004D0421"/>
    <w:rsid w:val="004D09AF"/>
    <w:rsid w:val="004D33CD"/>
    <w:rsid w:val="004D6279"/>
    <w:rsid w:val="004D6D67"/>
    <w:rsid w:val="004E383D"/>
    <w:rsid w:val="004E39A1"/>
    <w:rsid w:val="004E41C3"/>
    <w:rsid w:val="004F12A2"/>
    <w:rsid w:val="004F3DA4"/>
    <w:rsid w:val="004F70AC"/>
    <w:rsid w:val="004F7512"/>
    <w:rsid w:val="004F7890"/>
    <w:rsid w:val="005035AF"/>
    <w:rsid w:val="00504983"/>
    <w:rsid w:val="00506D1F"/>
    <w:rsid w:val="00507814"/>
    <w:rsid w:val="005123C2"/>
    <w:rsid w:val="005134E8"/>
    <w:rsid w:val="00520D4F"/>
    <w:rsid w:val="005262A9"/>
    <w:rsid w:val="00527BD6"/>
    <w:rsid w:val="00527FC1"/>
    <w:rsid w:val="00530542"/>
    <w:rsid w:val="0053119F"/>
    <w:rsid w:val="00532FAE"/>
    <w:rsid w:val="0053350A"/>
    <w:rsid w:val="0053358A"/>
    <w:rsid w:val="00534364"/>
    <w:rsid w:val="0053477B"/>
    <w:rsid w:val="00535FC9"/>
    <w:rsid w:val="0053734D"/>
    <w:rsid w:val="005415BD"/>
    <w:rsid w:val="005418B6"/>
    <w:rsid w:val="0054297A"/>
    <w:rsid w:val="00542AC0"/>
    <w:rsid w:val="00546F21"/>
    <w:rsid w:val="005470FB"/>
    <w:rsid w:val="00560933"/>
    <w:rsid w:val="00561559"/>
    <w:rsid w:val="00561B43"/>
    <w:rsid w:val="005730B6"/>
    <w:rsid w:val="00573278"/>
    <w:rsid w:val="00577209"/>
    <w:rsid w:val="00582E21"/>
    <w:rsid w:val="0058407F"/>
    <w:rsid w:val="005842BB"/>
    <w:rsid w:val="00586960"/>
    <w:rsid w:val="0058766A"/>
    <w:rsid w:val="005922E5"/>
    <w:rsid w:val="00594C1B"/>
    <w:rsid w:val="005954E8"/>
    <w:rsid w:val="005A55E1"/>
    <w:rsid w:val="005B0489"/>
    <w:rsid w:val="005B071E"/>
    <w:rsid w:val="005B1613"/>
    <w:rsid w:val="005B194A"/>
    <w:rsid w:val="005B1E61"/>
    <w:rsid w:val="005C5A57"/>
    <w:rsid w:val="005C5D0D"/>
    <w:rsid w:val="005D027F"/>
    <w:rsid w:val="005D497D"/>
    <w:rsid w:val="005D54BF"/>
    <w:rsid w:val="005D5633"/>
    <w:rsid w:val="005E153A"/>
    <w:rsid w:val="005E4F2A"/>
    <w:rsid w:val="005E5072"/>
    <w:rsid w:val="005E579A"/>
    <w:rsid w:val="005F1483"/>
    <w:rsid w:val="005F3E72"/>
    <w:rsid w:val="005F451A"/>
    <w:rsid w:val="005F515D"/>
    <w:rsid w:val="005F6216"/>
    <w:rsid w:val="00600936"/>
    <w:rsid w:val="006031DD"/>
    <w:rsid w:val="00604BF3"/>
    <w:rsid w:val="006055B4"/>
    <w:rsid w:val="006056EC"/>
    <w:rsid w:val="0060742E"/>
    <w:rsid w:val="00612572"/>
    <w:rsid w:val="0061389A"/>
    <w:rsid w:val="00614A02"/>
    <w:rsid w:val="00616D5A"/>
    <w:rsid w:val="00621A0C"/>
    <w:rsid w:val="006222A3"/>
    <w:rsid w:val="00623B2A"/>
    <w:rsid w:val="006255B8"/>
    <w:rsid w:val="00630CF9"/>
    <w:rsid w:val="00632B9D"/>
    <w:rsid w:val="0063315B"/>
    <w:rsid w:val="00636E5C"/>
    <w:rsid w:val="006471BC"/>
    <w:rsid w:val="00650816"/>
    <w:rsid w:val="0065338D"/>
    <w:rsid w:val="00654772"/>
    <w:rsid w:val="0065706A"/>
    <w:rsid w:val="006606D7"/>
    <w:rsid w:val="006615C1"/>
    <w:rsid w:val="0066185D"/>
    <w:rsid w:val="00661C54"/>
    <w:rsid w:val="00661D60"/>
    <w:rsid w:val="0066221D"/>
    <w:rsid w:val="00663A92"/>
    <w:rsid w:val="00666E3C"/>
    <w:rsid w:val="006677D1"/>
    <w:rsid w:val="00673FF3"/>
    <w:rsid w:val="006746ED"/>
    <w:rsid w:val="00674C31"/>
    <w:rsid w:val="00675C54"/>
    <w:rsid w:val="006763BF"/>
    <w:rsid w:val="006810C0"/>
    <w:rsid w:val="00681228"/>
    <w:rsid w:val="00681F54"/>
    <w:rsid w:val="006845B9"/>
    <w:rsid w:val="006852A3"/>
    <w:rsid w:val="006873A5"/>
    <w:rsid w:val="00694CD8"/>
    <w:rsid w:val="00695011"/>
    <w:rsid w:val="006A00FE"/>
    <w:rsid w:val="006A22DA"/>
    <w:rsid w:val="006A35A6"/>
    <w:rsid w:val="006A4711"/>
    <w:rsid w:val="006A4E2C"/>
    <w:rsid w:val="006B0EAD"/>
    <w:rsid w:val="006B5875"/>
    <w:rsid w:val="006C03DB"/>
    <w:rsid w:val="006C0999"/>
    <w:rsid w:val="006C6CDB"/>
    <w:rsid w:val="006C73F7"/>
    <w:rsid w:val="006D145F"/>
    <w:rsid w:val="006D1CEC"/>
    <w:rsid w:val="006D22B5"/>
    <w:rsid w:val="006D328F"/>
    <w:rsid w:val="006D6003"/>
    <w:rsid w:val="006E2FD8"/>
    <w:rsid w:val="006E5C96"/>
    <w:rsid w:val="006E62B3"/>
    <w:rsid w:val="006E66A7"/>
    <w:rsid w:val="006E7757"/>
    <w:rsid w:val="006F00EF"/>
    <w:rsid w:val="006F27E2"/>
    <w:rsid w:val="006F4577"/>
    <w:rsid w:val="006F57F7"/>
    <w:rsid w:val="007039B8"/>
    <w:rsid w:val="00706321"/>
    <w:rsid w:val="00710866"/>
    <w:rsid w:val="00710D4B"/>
    <w:rsid w:val="00710DC6"/>
    <w:rsid w:val="00711A20"/>
    <w:rsid w:val="00712281"/>
    <w:rsid w:val="007147A0"/>
    <w:rsid w:val="00717AF4"/>
    <w:rsid w:val="00717D84"/>
    <w:rsid w:val="00720A6D"/>
    <w:rsid w:val="00720AAA"/>
    <w:rsid w:val="00720F8C"/>
    <w:rsid w:val="00722E84"/>
    <w:rsid w:val="0072748A"/>
    <w:rsid w:val="00730752"/>
    <w:rsid w:val="007316C5"/>
    <w:rsid w:val="00734390"/>
    <w:rsid w:val="00734DE2"/>
    <w:rsid w:val="00736C6F"/>
    <w:rsid w:val="00737CF8"/>
    <w:rsid w:val="007413AC"/>
    <w:rsid w:val="007439D5"/>
    <w:rsid w:val="007448BD"/>
    <w:rsid w:val="0075092E"/>
    <w:rsid w:val="00750C83"/>
    <w:rsid w:val="00755E02"/>
    <w:rsid w:val="00757F27"/>
    <w:rsid w:val="00764436"/>
    <w:rsid w:val="00764724"/>
    <w:rsid w:val="00765B42"/>
    <w:rsid w:val="0076631D"/>
    <w:rsid w:val="00767F3D"/>
    <w:rsid w:val="00772DCE"/>
    <w:rsid w:val="0077498E"/>
    <w:rsid w:val="007755D5"/>
    <w:rsid w:val="0078513C"/>
    <w:rsid w:val="007900E3"/>
    <w:rsid w:val="00791608"/>
    <w:rsid w:val="00796591"/>
    <w:rsid w:val="00797B76"/>
    <w:rsid w:val="007A04C7"/>
    <w:rsid w:val="007A18C9"/>
    <w:rsid w:val="007A49D7"/>
    <w:rsid w:val="007A4F6B"/>
    <w:rsid w:val="007C1DF3"/>
    <w:rsid w:val="007C29C2"/>
    <w:rsid w:val="007C3CDA"/>
    <w:rsid w:val="007C416F"/>
    <w:rsid w:val="007C464C"/>
    <w:rsid w:val="007C6F8F"/>
    <w:rsid w:val="007D0185"/>
    <w:rsid w:val="007D1B04"/>
    <w:rsid w:val="007D2FAA"/>
    <w:rsid w:val="007D4621"/>
    <w:rsid w:val="007D4764"/>
    <w:rsid w:val="007D4FDA"/>
    <w:rsid w:val="007D67B1"/>
    <w:rsid w:val="007D6B30"/>
    <w:rsid w:val="007D7A7F"/>
    <w:rsid w:val="007D7EEB"/>
    <w:rsid w:val="007E29BF"/>
    <w:rsid w:val="007E54F8"/>
    <w:rsid w:val="007F00D3"/>
    <w:rsid w:val="007F6CFE"/>
    <w:rsid w:val="00802AC2"/>
    <w:rsid w:val="00802C7D"/>
    <w:rsid w:val="0080384F"/>
    <w:rsid w:val="008074AC"/>
    <w:rsid w:val="008133D3"/>
    <w:rsid w:val="008155B4"/>
    <w:rsid w:val="0081686A"/>
    <w:rsid w:val="00816934"/>
    <w:rsid w:val="0082089B"/>
    <w:rsid w:val="008215B7"/>
    <w:rsid w:val="00821872"/>
    <w:rsid w:val="00822A27"/>
    <w:rsid w:val="00824B73"/>
    <w:rsid w:val="00824E70"/>
    <w:rsid w:val="00826C07"/>
    <w:rsid w:val="008276FA"/>
    <w:rsid w:val="008308B2"/>
    <w:rsid w:val="008333B8"/>
    <w:rsid w:val="008357FE"/>
    <w:rsid w:val="00837164"/>
    <w:rsid w:val="00842AC8"/>
    <w:rsid w:val="00843FB3"/>
    <w:rsid w:val="0084487D"/>
    <w:rsid w:val="00846153"/>
    <w:rsid w:val="0085376F"/>
    <w:rsid w:val="00855D6F"/>
    <w:rsid w:val="00855F3E"/>
    <w:rsid w:val="00856290"/>
    <w:rsid w:val="0085792A"/>
    <w:rsid w:val="00860332"/>
    <w:rsid w:val="008637CD"/>
    <w:rsid w:val="0086692F"/>
    <w:rsid w:val="00872883"/>
    <w:rsid w:val="00873702"/>
    <w:rsid w:val="00873F4B"/>
    <w:rsid w:val="008741C0"/>
    <w:rsid w:val="00875A09"/>
    <w:rsid w:val="008761CB"/>
    <w:rsid w:val="00877198"/>
    <w:rsid w:val="0087724D"/>
    <w:rsid w:val="00880AFA"/>
    <w:rsid w:val="008810D5"/>
    <w:rsid w:val="00883816"/>
    <w:rsid w:val="0088411F"/>
    <w:rsid w:val="00884C98"/>
    <w:rsid w:val="00890F2E"/>
    <w:rsid w:val="00892CEA"/>
    <w:rsid w:val="008A09D3"/>
    <w:rsid w:val="008A27CF"/>
    <w:rsid w:val="008A4396"/>
    <w:rsid w:val="008B0734"/>
    <w:rsid w:val="008B17D2"/>
    <w:rsid w:val="008B2695"/>
    <w:rsid w:val="008B2EC4"/>
    <w:rsid w:val="008B3127"/>
    <w:rsid w:val="008B55B5"/>
    <w:rsid w:val="008B5747"/>
    <w:rsid w:val="008C1469"/>
    <w:rsid w:val="008C1839"/>
    <w:rsid w:val="008C1D7A"/>
    <w:rsid w:val="008C264A"/>
    <w:rsid w:val="008C4465"/>
    <w:rsid w:val="008C68E0"/>
    <w:rsid w:val="008C7678"/>
    <w:rsid w:val="008D0143"/>
    <w:rsid w:val="008D18E6"/>
    <w:rsid w:val="008D2538"/>
    <w:rsid w:val="008D49EC"/>
    <w:rsid w:val="008D756F"/>
    <w:rsid w:val="008E5C32"/>
    <w:rsid w:val="008E6343"/>
    <w:rsid w:val="008F0665"/>
    <w:rsid w:val="008F4BA7"/>
    <w:rsid w:val="0090258F"/>
    <w:rsid w:val="00902F14"/>
    <w:rsid w:val="00907C30"/>
    <w:rsid w:val="00912AA8"/>
    <w:rsid w:val="00914993"/>
    <w:rsid w:val="00914F0A"/>
    <w:rsid w:val="00915987"/>
    <w:rsid w:val="00915C97"/>
    <w:rsid w:val="00916A8E"/>
    <w:rsid w:val="00916CBC"/>
    <w:rsid w:val="00924000"/>
    <w:rsid w:val="00926166"/>
    <w:rsid w:val="0092657D"/>
    <w:rsid w:val="00932F12"/>
    <w:rsid w:val="009338ED"/>
    <w:rsid w:val="00935A91"/>
    <w:rsid w:val="00940B10"/>
    <w:rsid w:val="00940E46"/>
    <w:rsid w:val="00960EDC"/>
    <w:rsid w:val="0096143D"/>
    <w:rsid w:val="00961978"/>
    <w:rsid w:val="00965D76"/>
    <w:rsid w:val="009679AB"/>
    <w:rsid w:val="00970ED9"/>
    <w:rsid w:val="00971EEC"/>
    <w:rsid w:val="00976D9D"/>
    <w:rsid w:val="00976DD0"/>
    <w:rsid w:val="0097766C"/>
    <w:rsid w:val="009856CA"/>
    <w:rsid w:val="00987327"/>
    <w:rsid w:val="00987AB6"/>
    <w:rsid w:val="00992D3A"/>
    <w:rsid w:val="00995B61"/>
    <w:rsid w:val="00996A9E"/>
    <w:rsid w:val="00996C3A"/>
    <w:rsid w:val="009972F4"/>
    <w:rsid w:val="009A1082"/>
    <w:rsid w:val="009A2749"/>
    <w:rsid w:val="009A3A6E"/>
    <w:rsid w:val="009A3C1C"/>
    <w:rsid w:val="009A5829"/>
    <w:rsid w:val="009B2F03"/>
    <w:rsid w:val="009B5BB0"/>
    <w:rsid w:val="009B68F3"/>
    <w:rsid w:val="009C1E85"/>
    <w:rsid w:val="009C210D"/>
    <w:rsid w:val="009C323B"/>
    <w:rsid w:val="009C79F1"/>
    <w:rsid w:val="009D0084"/>
    <w:rsid w:val="009D1AA9"/>
    <w:rsid w:val="009D7E4F"/>
    <w:rsid w:val="009E004D"/>
    <w:rsid w:val="009E240C"/>
    <w:rsid w:val="009E37A5"/>
    <w:rsid w:val="009E544D"/>
    <w:rsid w:val="009E7506"/>
    <w:rsid w:val="009F0C80"/>
    <w:rsid w:val="009F0D62"/>
    <w:rsid w:val="009F41A9"/>
    <w:rsid w:val="00A00191"/>
    <w:rsid w:val="00A0467E"/>
    <w:rsid w:val="00A04F17"/>
    <w:rsid w:val="00A23A49"/>
    <w:rsid w:val="00A36929"/>
    <w:rsid w:val="00A3777E"/>
    <w:rsid w:val="00A43C83"/>
    <w:rsid w:val="00A44519"/>
    <w:rsid w:val="00A44E57"/>
    <w:rsid w:val="00A4516E"/>
    <w:rsid w:val="00A4725A"/>
    <w:rsid w:val="00A4732D"/>
    <w:rsid w:val="00A509ED"/>
    <w:rsid w:val="00A52E23"/>
    <w:rsid w:val="00A54BCC"/>
    <w:rsid w:val="00A60643"/>
    <w:rsid w:val="00A64257"/>
    <w:rsid w:val="00A655DD"/>
    <w:rsid w:val="00A664F0"/>
    <w:rsid w:val="00A71813"/>
    <w:rsid w:val="00A7249E"/>
    <w:rsid w:val="00A72BD0"/>
    <w:rsid w:val="00A732D2"/>
    <w:rsid w:val="00A833FD"/>
    <w:rsid w:val="00AA00B3"/>
    <w:rsid w:val="00AA0E23"/>
    <w:rsid w:val="00AA1A3C"/>
    <w:rsid w:val="00AA32D8"/>
    <w:rsid w:val="00AA4A71"/>
    <w:rsid w:val="00AA6771"/>
    <w:rsid w:val="00AA7BB9"/>
    <w:rsid w:val="00AA7C37"/>
    <w:rsid w:val="00AB3FAA"/>
    <w:rsid w:val="00AB555E"/>
    <w:rsid w:val="00AB7344"/>
    <w:rsid w:val="00AC3F5F"/>
    <w:rsid w:val="00AD2BCD"/>
    <w:rsid w:val="00AD2F19"/>
    <w:rsid w:val="00AD729A"/>
    <w:rsid w:val="00AE0F28"/>
    <w:rsid w:val="00AE17A0"/>
    <w:rsid w:val="00AE1A12"/>
    <w:rsid w:val="00AE3F33"/>
    <w:rsid w:val="00AE427F"/>
    <w:rsid w:val="00AF647E"/>
    <w:rsid w:val="00AF72A0"/>
    <w:rsid w:val="00AF77CF"/>
    <w:rsid w:val="00B00436"/>
    <w:rsid w:val="00B00E89"/>
    <w:rsid w:val="00B02845"/>
    <w:rsid w:val="00B02E95"/>
    <w:rsid w:val="00B036D3"/>
    <w:rsid w:val="00B04613"/>
    <w:rsid w:val="00B05541"/>
    <w:rsid w:val="00B06327"/>
    <w:rsid w:val="00B06CB5"/>
    <w:rsid w:val="00B115CD"/>
    <w:rsid w:val="00B15825"/>
    <w:rsid w:val="00B15D02"/>
    <w:rsid w:val="00B163C0"/>
    <w:rsid w:val="00B16D28"/>
    <w:rsid w:val="00B17745"/>
    <w:rsid w:val="00B212A9"/>
    <w:rsid w:val="00B220E5"/>
    <w:rsid w:val="00B26A13"/>
    <w:rsid w:val="00B302FD"/>
    <w:rsid w:val="00B3072B"/>
    <w:rsid w:val="00B314B3"/>
    <w:rsid w:val="00B327E2"/>
    <w:rsid w:val="00B346A1"/>
    <w:rsid w:val="00B35726"/>
    <w:rsid w:val="00B40850"/>
    <w:rsid w:val="00B41C78"/>
    <w:rsid w:val="00B429DA"/>
    <w:rsid w:val="00B42F5B"/>
    <w:rsid w:val="00B45490"/>
    <w:rsid w:val="00B45A53"/>
    <w:rsid w:val="00B46157"/>
    <w:rsid w:val="00B463E6"/>
    <w:rsid w:val="00B51670"/>
    <w:rsid w:val="00B5524C"/>
    <w:rsid w:val="00B56CAA"/>
    <w:rsid w:val="00B61571"/>
    <w:rsid w:val="00B63F7E"/>
    <w:rsid w:val="00B66C90"/>
    <w:rsid w:val="00B72237"/>
    <w:rsid w:val="00B74473"/>
    <w:rsid w:val="00B75D25"/>
    <w:rsid w:val="00B770B9"/>
    <w:rsid w:val="00B80FB7"/>
    <w:rsid w:val="00B83261"/>
    <w:rsid w:val="00B83A21"/>
    <w:rsid w:val="00B83EEE"/>
    <w:rsid w:val="00B875E1"/>
    <w:rsid w:val="00B90FA3"/>
    <w:rsid w:val="00B91AC4"/>
    <w:rsid w:val="00B93194"/>
    <w:rsid w:val="00BA006A"/>
    <w:rsid w:val="00BA024C"/>
    <w:rsid w:val="00BA2408"/>
    <w:rsid w:val="00BA61C2"/>
    <w:rsid w:val="00BB35C9"/>
    <w:rsid w:val="00BB6396"/>
    <w:rsid w:val="00BC0675"/>
    <w:rsid w:val="00BC0C02"/>
    <w:rsid w:val="00BC2009"/>
    <w:rsid w:val="00BC2A0E"/>
    <w:rsid w:val="00BC6214"/>
    <w:rsid w:val="00BD58B7"/>
    <w:rsid w:val="00BD63A4"/>
    <w:rsid w:val="00BE1A76"/>
    <w:rsid w:val="00BE20C4"/>
    <w:rsid w:val="00BE2464"/>
    <w:rsid w:val="00BF2EA5"/>
    <w:rsid w:val="00BF417F"/>
    <w:rsid w:val="00BF47FE"/>
    <w:rsid w:val="00BF48CC"/>
    <w:rsid w:val="00BF6B72"/>
    <w:rsid w:val="00C009A0"/>
    <w:rsid w:val="00C011E7"/>
    <w:rsid w:val="00C050D9"/>
    <w:rsid w:val="00C218D9"/>
    <w:rsid w:val="00C21D21"/>
    <w:rsid w:val="00C22932"/>
    <w:rsid w:val="00C22A90"/>
    <w:rsid w:val="00C232BB"/>
    <w:rsid w:val="00C24934"/>
    <w:rsid w:val="00C250C6"/>
    <w:rsid w:val="00C26111"/>
    <w:rsid w:val="00C3165D"/>
    <w:rsid w:val="00C33894"/>
    <w:rsid w:val="00C45B67"/>
    <w:rsid w:val="00C52B8D"/>
    <w:rsid w:val="00C54037"/>
    <w:rsid w:val="00C54090"/>
    <w:rsid w:val="00C578F6"/>
    <w:rsid w:val="00C62090"/>
    <w:rsid w:val="00C6423F"/>
    <w:rsid w:val="00C6754F"/>
    <w:rsid w:val="00C6760F"/>
    <w:rsid w:val="00C728B4"/>
    <w:rsid w:val="00C72BDB"/>
    <w:rsid w:val="00C743D1"/>
    <w:rsid w:val="00C81117"/>
    <w:rsid w:val="00C8194D"/>
    <w:rsid w:val="00C83794"/>
    <w:rsid w:val="00C838D7"/>
    <w:rsid w:val="00C83F96"/>
    <w:rsid w:val="00C840BC"/>
    <w:rsid w:val="00C85CFA"/>
    <w:rsid w:val="00C90D3A"/>
    <w:rsid w:val="00C914B6"/>
    <w:rsid w:val="00C91FAA"/>
    <w:rsid w:val="00C9359A"/>
    <w:rsid w:val="00C9699D"/>
    <w:rsid w:val="00C971DB"/>
    <w:rsid w:val="00C9773B"/>
    <w:rsid w:val="00C9788C"/>
    <w:rsid w:val="00CA70FD"/>
    <w:rsid w:val="00CA752F"/>
    <w:rsid w:val="00CA7983"/>
    <w:rsid w:val="00CB3AB5"/>
    <w:rsid w:val="00CB45C2"/>
    <w:rsid w:val="00CB51A1"/>
    <w:rsid w:val="00CC13D3"/>
    <w:rsid w:val="00CC192F"/>
    <w:rsid w:val="00CC3701"/>
    <w:rsid w:val="00CC3AD3"/>
    <w:rsid w:val="00CC42D0"/>
    <w:rsid w:val="00CC7127"/>
    <w:rsid w:val="00CD163A"/>
    <w:rsid w:val="00CD1A9B"/>
    <w:rsid w:val="00CD1B71"/>
    <w:rsid w:val="00CD421F"/>
    <w:rsid w:val="00CD4CA3"/>
    <w:rsid w:val="00CD6F20"/>
    <w:rsid w:val="00CD7123"/>
    <w:rsid w:val="00CE12FD"/>
    <w:rsid w:val="00CE3194"/>
    <w:rsid w:val="00CE4743"/>
    <w:rsid w:val="00CE766F"/>
    <w:rsid w:val="00CF4F67"/>
    <w:rsid w:val="00CF51F9"/>
    <w:rsid w:val="00D06743"/>
    <w:rsid w:val="00D06C63"/>
    <w:rsid w:val="00D10ACD"/>
    <w:rsid w:val="00D112ED"/>
    <w:rsid w:val="00D11C6F"/>
    <w:rsid w:val="00D13F60"/>
    <w:rsid w:val="00D161B6"/>
    <w:rsid w:val="00D31117"/>
    <w:rsid w:val="00D34A12"/>
    <w:rsid w:val="00D34F98"/>
    <w:rsid w:val="00D35656"/>
    <w:rsid w:val="00D3572E"/>
    <w:rsid w:val="00D4336D"/>
    <w:rsid w:val="00D4357F"/>
    <w:rsid w:val="00D4461B"/>
    <w:rsid w:val="00D46F1B"/>
    <w:rsid w:val="00D478A2"/>
    <w:rsid w:val="00D5063B"/>
    <w:rsid w:val="00D573D3"/>
    <w:rsid w:val="00D600E8"/>
    <w:rsid w:val="00D6201F"/>
    <w:rsid w:val="00D6274E"/>
    <w:rsid w:val="00D70644"/>
    <w:rsid w:val="00D726B0"/>
    <w:rsid w:val="00D7383D"/>
    <w:rsid w:val="00D75C6D"/>
    <w:rsid w:val="00D805E8"/>
    <w:rsid w:val="00D817B8"/>
    <w:rsid w:val="00D913B7"/>
    <w:rsid w:val="00D96E51"/>
    <w:rsid w:val="00DA219E"/>
    <w:rsid w:val="00DA43F3"/>
    <w:rsid w:val="00DB10CB"/>
    <w:rsid w:val="00DB2761"/>
    <w:rsid w:val="00DB315F"/>
    <w:rsid w:val="00DB6342"/>
    <w:rsid w:val="00DB6D4A"/>
    <w:rsid w:val="00DB7392"/>
    <w:rsid w:val="00DC4C80"/>
    <w:rsid w:val="00DC56B5"/>
    <w:rsid w:val="00DD2612"/>
    <w:rsid w:val="00DE08DB"/>
    <w:rsid w:val="00DF3BD9"/>
    <w:rsid w:val="00DF6146"/>
    <w:rsid w:val="00E000E7"/>
    <w:rsid w:val="00E024DB"/>
    <w:rsid w:val="00E02FB5"/>
    <w:rsid w:val="00E04A76"/>
    <w:rsid w:val="00E05B9D"/>
    <w:rsid w:val="00E07711"/>
    <w:rsid w:val="00E12481"/>
    <w:rsid w:val="00E12841"/>
    <w:rsid w:val="00E147C8"/>
    <w:rsid w:val="00E16F58"/>
    <w:rsid w:val="00E25EED"/>
    <w:rsid w:val="00E305F6"/>
    <w:rsid w:val="00E34122"/>
    <w:rsid w:val="00E36F53"/>
    <w:rsid w:val="00E4171B"/>
    <w:rsid w:val="00E53BE5"/>
    <w:rsid w:val="00E55785"/>
    <w:rsid w:val="00E560BB"/>
    <w:rsid w:val="00E61AAD"/>
    <w:rsid w:val="00E65297"/>
    <w:rsid w:val="00E65A2B"/>
    <w:rsid w:val="00E7205D"/>
    <w:rsid w:val="00E74D27"/>
    <w:rsid w:val="00E80987"/>
    <w:rsid w:val="00E85619"/>
    <w:rsid w:val="00E873E4"/>
    <w:rsid w:val="00E9597C"/>
    <w:rsid w:val="00E963D8"/>
    <w:rsid w:val="00E97EE9"/>
    <w:rsid w:val="00EA17B4"/>
    <w:rsid w:val="00EA3629"/>
    <w:rsid w:val="00EA411F"/>
    <w:rsid w:val="00EA7408"/>
    <w:rsid w:val="00EA7C0A"/>
    <w:rsid w:val="00EB6702"/>
    <w:rsid w:val="00EC5EBB"/>
    <w:rsid w:val="00ED0605"/>
    <w:rsid w:val="00ED2EF4"/>
    <w:rsid w:val="00ED5A1C"/>
    <w:rsid w:val="00ED5AC1"/>
    <w:rsid w:val="00ED7FCC"/>
    <w:rsid w:val="00EE167B"/>
    <w:rsid w:val="00EE6405"/>
    <w:rsid w:val="00EF0F7A"/>
    <w:rsid w:val="00EF7C11"/>
    <w:rsid w:val="00F000C9"/>
    <w:rsid w:val="00F033F2"/>
    <w:rsid w:val="00F104FB"/>
    <w:rsid w:val="00F127CF"/>
    <w:rsid w:val="00F1431C"/>
    <w:rsid w:val="00F15D27"/>
    <w:rsid w:val="00F21F9B"/>
    <w:rsid w:val="00F23165"/>
    <w:rsid w:val="00F2575F"/>
    <w:rsid w:val="00F32517"/>
    <w:rsid w:val="00F3334D"/>
    <w:rsid w:val="00F34CD8"/>
    <w:rsid w:val="00F36C23"/>
    <w:rsid w:val="00F37C18"/>
    <w:rsid w:val="00F415B6"/>
    <w:rsid w:val="00F42031"/>
    <w:rsid w:val="00F445DD"/>
    <w:rsid w:val="00F44E3D"/>
    <w:rsid w:val="00F47880"/>
    <w:rsid w:val="00F5224E"/>
    <w:rsid w:val="00F54D6F"/>
    <w:rsid w:val="00F5553B"/>
    <w:rsid w:val="00F60327"/>
    <w:rsid w:val="00F704D0"/>
    <w:rsid w:val="00F70A04"/>
    <w:rsid w:val="00F724A6"/>
    <w:rsid w:val="00F72D01"/>
    <w:rsid w:val="00F74A6B"/>
    <w:rsid w:val="00F750FB"/>
    <w:rsid w:val="00F80106"/>
    <w:rsid w:val="00F80535"/>
    <w:rsid w:val="00F80E04"/>
    <w:rsid w:val="00F83C0D"/>
    <w:rsid w:val="00F852D6"/>
    <w:rsid w:val="00F86ECD"/>
    <w:rsid w:val="00F93218"/>
    <w:rsid w:val="00F97172"/>
    <w:rsid w:val="00F97396"/>
    <w:rsid w:val="00FA1A05"/>
    <w:rsid w:val="00FA5907"/>
    <w:rsid w:val="00FA6D12"/>
    <w:rsid w:val="00FB0A45"/>
    <w:rsid w:val="00FB0BC9"/>
    <w:rsid w:val="00FB1B92"/>
    <w:rsid w:val="00FB2386"/>
    <w:rsid w:val="00FB28C1"/>
    <w:rsid w:val="00FB4A49"/>
    <w:rsid w:val="00FB62C2"/>
    <w:rsid w:val="00FB686B"/>
    <w:rsid w:val="00FC48D6"/>
    <w:rsid w:val="00FC610F"/>
    <w:rsid w:val="00FC798D"/>
    <w:rsid w:val="00FC7F64"/>
    <w:rsid w:val="00FD104A"/>
    <w:rsid w:val="00FD3D36"/>
    <w:rsid w:val="00FD3FB1"/>
    <w:rsid w:val="00FD5781"/>
    <w:rsid w:val="00FD65BF"/>
    <w:rsid w:val="00FD6CB3"/>
    <w:rsid w:val="00FE359E"/>
    <w:rsid w:val="00FE6AE7"/>
    <w:rsid w:val="00FF21DB"/>
    <w:rsid w:val="00FF3632"/>
    <w:rsid w:val="00FF4463"/>
    <w:rsid w:val="00FF5052"/>
    <w:rsid w:val="00FF53E3"/>
    <w:rsid w:val="00FF5656"/>
    <w:rsid w:val="00FF5C2E"/>
    <w:rsid w:val="00FF7198"/>
    <w:rsid w:val="00FF7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E7BB0"/>
  <w15:docId w15:val="{E3B8F5F9-24E6-443A-A42C-A475E0F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9773B"/>
    <w:rPr>
      <w:rFonts w:ascii="Times New Roman" w:eastAsia="Times New Roman" w:hAnsi="Times New Roman"/>
      <w:sz w:val="24"/>
      <w:szCs w:val="24"/>
      <w:lang w:eastAsia="en-US"/>
    </w:rPr>
  </w:style>
  <w:style w:type="paragraph" w:styleId="Naslov1">
    <w:name w:val="heading 1"/>
    <w:basedOn w:val="Navaden"/>
    <w:next w:val="Navaden"/>
    <w:link w:val="Naslov1Znak"/>
    <w:uiPriority w:val="99"/>
    <w:qFormat/>
    <w:rsid w:val="00B40850"/>
    <w:pPr>
      <w:pBdr>
        <w:top w:val="single" w:sz="12" w:space="1" w:color="CEBD0D"/>
        <w:left w:val="single" w:sz="12" w:space="4" w:color="CEBD0D"/>
        <w:bottom w:val="single" w:sz="12" w:space="1" w:color="CEBD0D"/>
        <w:right w:val="single" w:sz="12" w:space="4" w:color="CEBD0D"/>
      </w:pBdr>
      <w:shd w:val="clear" w:color="auto" w:fill="7C959A"/>
      <w:outlineLvl w:val="0"/>
    </w:pPr>
    <w:rPr>
      <w:rFonts w:ascii="Tw Cen MT" w:hAnsi="Tw Cen MT" w:cs="Tw Cen MT"/>
      <w:color w:val="FFFFFF"/>
      <w:sz w:val="28"/>
      <w:szCs w:val="28"/>
      <w:lang w:eastAsia="sl-SI"/>
    </w:rPr>
  </w:style>
  <w:style w:type="paragraph" w:styleId="Naslov2">
    <w:name w:val="heading 2"/>
    <w:basedOn w:val="Navaden"/>
    <w:next w:val="Navaden"/>
    <w:link w:val="Naslov2Znak"/>
    <w:uiPriority w:val="99"/>
    <w:qFormat/>
    <w:rsid w:val="00FF21DB"/>
    <w:pPr>
      <w:spacing w:before="200" w:after="60"/>
      <w:outlineLvl w:val="1"/>
    </w:pPr>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paragraph" w:styleId="Naslov3">
    <w:name w:val="heading 3"/>
    <w:basedOn w:val="Navaden"/>
    <w:next w:val="Navaden"/>
    <w:link w:val="Naslov3Znak"/>
    <w:uiPriority w:val="99"/>
    <w:qFormat/>
    <w:rsid w:val="00B40850"/>
    <w:pPr>
      <w:spacing w:before="200" w:after="100"/>
      <w:outlineLvl w:val="2"/>
    </w:pPr>
    <w:rPr>
      <w:rFonts w:ascii="Tw Cen MT" w:hAnsi="Tw Cen MT" w:cs="Tw Cen MT"/>
      <w:b/>
      <w:bCs/>
      <w:smallCaps/>
      <w:spacing w:val="24"/>
      <w:sz w:val="28"/>
      <w:szCs w:val="28"/>
      <w:lang w:eastAsia="sl-SI"/>
    </w:rPr>
  </w:style>
  <w:style w:type="paragraph" w:styleId="Naslov4">
    <w:name w:val="heading 4"/>
    <w:basedOn w:val="Navaden"/>
    <w:next w:val="Navaden"/>
    <w:link w:val="Naslov4Znak"/>
    <w:uiPriority w:val="99"/>
    <w:qFormat/>
    <w:rsid w:val="00B40850"/>
    <w:pPr>
      <w:spacing w:before="200" w:after="100"/>
      <w:outlineLvl w:val="3"/>
    </w:pPr>
    <w:rPr>
      <w:rFonts w:ascii="Tw Cen MT" w:hAnsi="Tw Cen MT" w:cs="Tw Cen MT"/>
      <w:b/>
      <w:bCs/>
      <w:color w:val="5A7075"/>
      <w:lang w:eastAsia="sl-SI"/>
    </w:rPr>
  </w:style>
  <w:style w:type="paragraph" w:styleId="Naslov5">
    <w:name w:val="heading 5"/>
    <w:basedOn w:val="Navaden"/>
    <w:next w:val="Navaden"/>
    <w:link w:val="Naslov5Znak"/>
    <w:uiPriority w:val="99"/>
    <w:qFormat/>
    <w:rsid w:val="00B40850"/>
    <w:pPr>
      <w:spacing w:before="200" w:after="100"/>
      <w:outlineLvl w:val="4"/>
    </w:pPr>
    <w:rPr>
      <w:rFonts w:ascii="Tw Cen MT" w:hAnsi="Tw Cen MT" w:cs="Tw Cen MT"/>
      <w:caps/>
      <w:color w:val="9A8D09"/>
      <w:sz w:val="20"/>
      <w:szCs w:val="20"/>
      <w:lang w:eastAsia="sl-SI"/>
    </w:rPr>
  </w:style>
  <w:style w:type="paragraph" w:styleId="Naslov6">
    <w:name w:val="heading 6"/>
    <w:basedOn w:val="Navaden"/>
    <w:next w:val="Navaden"/>
    <w:link w:val="Naslov6Znak"/>
    <w:uiPriority w:val="99"/>
    <w:qFormat/>
    <w:rsid w:val="00B40850"/>
    <w:pPr>
      <w:spacing w:before="200" w:after="100"/>
      <w:outlineLvl w:val="5"/>
    </w:pPr>
    <w:rPr>
      <w:rFonts w:ascii="Tw Cen MT" w:hAnsi="Tw Cen MT" w:cs="Tw Cen MT"/>
      <w:color w:val="5A7075"/>
      <w:sz w:val="20"/>
      <w:szCs w:val="20"/>
      <w:lang w:eastAsia="sl-SI"/>
    </w:rPr>
  </w:style>
  <w:style w:type="paragraph" w:styleId="Naslov7">
    <w:name w:val="heading 7"/>
    <w:basedOn w:val="Navaden"/>
    <w:next w:val="Navaden"/>
    <w:link w:val="Naslov7Znak"/>
    <w:uiPriority w:val="99"/>
    <w:qFormat/>
    <w:rsid w:val="00B40850"/>
    <w:pPr>
      <w:spacing w:before="200" w:after="100"/>
      <w:outlineLvl w:val="6"/>
    </w:pPr>
    <w:rPr>
      <w:rFonts w:ascii="Tw Cen MT" w:hAnsi="Tw Cen MT" w:cs="Tw Cen MT"/>
      <w:color w:val="9A8D09"/>
      <w:sz w:val="20"/>
      <w:szCs w:val="20"/>
      <w:lang w:eastAsia="sl-SI"/>
    </w:rPr>
  </w:style>
  <w:style w:type="paragraph" w:styleId="Naslov8">
    <w:name w:val="heading 8"/>
    <w:basedOn w:val="Navaden"/>
    <w:next w:val="Navaden"/>
    <w:link w:val="Naslov8Znak"/>
    <w:uiPriority w:val="99"/>
    <w:qFormat/>
    <w:rsid w:val="00B40850"/>
    <w:pPr>
      <w:spacing w:before="200" w:after="100"/>
      <w:outlineLvl w:val="7"/>
    </w:pPr>
    <w:rPr>
      <w:rFonts w:ascii="Tw Cen MT" w:hAnsi="Tw Cen MT" w:cs="Tw Cen MT"/>
      <w:color w:val="7C959A"/>
      <w:sz w:val="20"/>
      <w:szCs w:val="20"/>
      <w:lang w:eastAsia="sl-SI"/>
    </w:rPr>
  </w:style>
  <w:style w:type="paragraph" w:styleId="Naslov9">
    <w:name w:val="heading 9"/>
    <w:basedOn w:val="Navaden"/>
    <w:next w:val="Navaden"/>
    <w:link w:val="Naslov9Znak"/>
    <w:uiPriority w:val="99"/>
    <w:qFormat/>
    <w:rsid w:val="00B40850"/>
    <w:pPr>
      <w:spacing w:before="200" w:after="100"/>
      <w:outlineLvl w:val="8"/>
    </w:pPr>
    <w:rPr>
      <w:rFonts w:ascii="Tw Cen MT" w:hAnsi="Tw Cen MT" w:cs="Tw Cen MT"/>
      <w:smallCaps/>
      <w:color w:val="CEBD0D"/>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B40850"/>
    <w:rPr>
      <w:rFonts w:ascii="Tw Cen MT" w:hAnsi="Tw Cen MT" w:cs="Tw Cen MT"/>
      <w:color w:val="FFFFFF"/>
      <w:sz w:val="38"/>
      <w:szCs w:val="38"/>
      <w:shd w:val="clear" w:color="auto" w:fill="7C959A"/>
      <w:lang w:eastAsia="sl-SI"/>
    </w:rPr>
  </w:style>
  <w:style w:type="character" w:customStyle="1" w:styleId="Naslov2Znak">
    <w:name w:val="Naslov 2 Znak"/>
    <w:link w:val="Naslov2"/>
    <w:uiPriority w:val="99"/>
    <w:locked/>
    <w:rsid w:val="00B40850"/>
    <w:rPr>
      <w:rFonts w:ascii="Tw Cen MT" w:hAnsi="Tw Cen MT" w:cs="Tw Cen MT"/>
      <w:b/>
      <w:bCs/>
      <w:outline/>
      <w:color w:val="7C959A"/>
      <w:sz w:val="34"/>
      <w:szCs w:val="34"/>
      <w:lang w:eastAsia="sl-SI"/>
      <w14:textOutline w14:w="9525" w14:cap="flat" w14:cmpd="sng" w14:algn="ctr">
        <w14:solidFill>
          <w14:srgbClr w14:val="7C959A"/>
        </w14:solidFill>
        <w14:prstDash w14:val="solid"/>
        <w14:round/>
      </w14:textOutline>
      <w14:textFill>
        <w14:noFill/>
      </w14:textFill>
    </w:rPr>
  </w:style>
  <w:style w:type="character" w:customStyle="1" w:styleId="Naslov3Znak">
    <w:name w:val="Naslov 3 Znak"/>
    <w:link w:val="Naslov3"/>
    <w:uiPriority w:val="99"/>
    <w:locked/>
    <w:rsid w:val="00B40850"/>
    <w:rPr>
      <w:rFonts w:ascii="Tw Cen MT" w:hAnsi="Tw Cen MT" w:cs="Tw Cen MT"/>
      <w:b/>
      <w:bCs/>
      <w:smallCaps/>
      <w:spacing w:val="24"/>
      <w:sz w:val="20"/>
      <w:szCs w:val="20"/>
      <w:lang w:eastAsia="sl-SI"/>
    </w:rPr>
  </w:style>
  <w:style w:type="character" w:customStyle="1" w:styleId="Naslov4Znak">
    <w:name w:val="Naslov 4 Znak"/>
    <w:link w:val="Naslov4"/>
    <w:uiPriority w:val="99"/>
    <w:locked/>
    <w:rsid w:val="00B40850"/>
    <w:rPr>
      <w:rFonts w:ascii="Tw Cen MT" w:hAnsi="Tw Cen MT" w:cs="Tw Cen MT"/>
      <w:b/>
      <w:bCs/>
      <w:color w:val="5A7075"/>
      <w:sz w:val="20"/>
      <w:szCs w:val="20"/>
      <w:lang w:eastAsia="sl-SI"/>
    </w:rPr>
  </w:style>
  <w:style w:type="character" w:customStyle="1" w:styleId="Naslov5Znak">
    <w:name w:val="Naslov 5 Znak"/>
    <w:link w:val="Naslov5"/>
    <w:uiPriority w:val="99"/>
    <w:locked/>
    <w:rsid w:val="00B40850"/>
    <w:rPr>
      <w:rFonts w:ascii="Tw Cen MT" w:hAnsi="Tw Cen MT" w:cs="Tw Cen MT"/>
      <w:caps/>
      <w:color w:val="9A8D09"/>
      <w:sz w:val="20"/>
      <w:szCs w:val="20"/>
      <w:lang w:eastAsia="sl-SI"/>
    </w:rPr>
  </w:style>
  <w:style w:type="character" w:customStyle="1" w:styleId="Naslov6Znak">
    <w:name w:val="Naslov 6 Znak"/>
    <w:link w:val="Naslov6"/>
    <w:uiPriority w:val="99"/>
    <w:locked/>
    <w:rsid w:val="00B40850"/>
    <w:rPr>
      <w:rFonts w:ascii="Tw Cen MT" w:hAnsi="Tw Cen MT" w:cs="Tw Cen MT"/>
      <w:color w:val="5A7075"/>
      <w:sz w:val="20"/>
      <w:szCs w:val="20"/>
      <w:lang w:eastAsia="sl-SI"/>
    </w:rPr>
  </w:style>
  <w:style w:type="character" w:customStyle="1" w:styleId="Naslov7Znak">
    <w:name w:val="Naslov 7 Znak"/>
    <w:link w:val="Naslov7"/>
    <w:uiPriority w:val="99"/>
    <w:locked/>
    <w:rsid w:val="00B40850"/>
    <w:rPr>
      <w:rFonts w:ascii="Tw Cen MT" w:hAnsi="Tw Cen MT" w:cs="Tw Cen MT"/>
      <w:color w:val="9A8D09"/>
      <w:sz w:val="20"/>
      <w:szCs w:val="20"/>
      <w:lang w:eastAsia="sl-SI"/>
    </w:rPr>
  </w:style>
  <w:style w:type="character" w:customStyle="1" w:styleId="Naslov8Znak">
    <w:name w:val="Naslov 8 Znak"/>
    <w:link w:val="Naslov8"/>
    <w:uiPriority w:val="99"/>
    <w:locked/>
    <w:rsid w:val="00B40850"/>
    <w:rPr>
      <w:rFonts w:ascii="Tw Cen MT" w:hAnsi="Tw Cen MT" w:cs="Tw Cen MT"/>
      <w:color w:val="7C959A"/>
      <w:sz w:val="20"/>
      <w:szCs w:val="20"/>
      <w:lang w:eastAsia="sl-SI"/>
    </w:rPr>
  </w:style>
  <w:style w:type="character" w:customStyle="1" w:styleId="Naslov9Znak">
    <w:name w:val="Naslov 9 Znak"/>
    <w:link w:val="Naslov9"/>
    <w:uiPriority w:val="99"/>
    <w:locked/>
    <w:rsid w:val="00B40850"/>
    <w:rPr>
      <w:rFonts w:ascii="Tw Cen MT" w:hAnsi="Tw Cen MT" w:cs="Tw Cen MT"/>
      <w:smallCaps/>
      <w:color w:val="CEBD0D"/>
      <w:sz w:val="21"/>
      <w:szCs w:val="21"/>
      <w:lang w:eastAsia="sl-SI"/>
    </w:rPr>
  </w:style>
  <w:style w:type="paragraph" w:styleId="Napis">
    <w:name w:val="caption"/>
    <w:basedOn w:val="Navaden"/>
    <w:next w:val="Navaden"/>
    <w:uiPriority w:val="99"/>
    <w:qFormat/>
    <w:rsid w:val="00B40850"/>
    <w:rPr>
      <w:b/>
      <w:bCs/>
      <w:color w:val="9A8D09"/>
      <w:sz w:val="18"/>
      <w:szCs w:val="18"/>
    </w:rPr>
  </w:style>
  <w:style w:type="paragraph" w:styleId="Naslov">
    <w:name w:val="Title"/>
    <w:basedOn w:val="Navaden"/>
    <w:next w:val="Navaden"/>
    <w:link w:val="NaslovZnak"/>
    <w:uiPriority w:val="99"/>
    <w:qFormat/>
    <w:rsid w:val="00B40850"/>
    <w:pPr>
      <w:shd w:val="clear" w:color="auto" w:fill="FFFFFF"/>
      <w:spacing w:after="120"/>
    </w:pPr>
    <w:rPr>
      <w:rFonts w:ascii="Tw Cen MT" w:hAnsi="Tw Cen MT" w:cs="Tw Cen MT"/>
      <w:b/>
      <w:bCs/>
      <w:color w:val="FFFFFF"/>
      <w:spacing w:val="10"/>
      <w:sz w:val="72"/>
      <w:szCs w:val="72"/>
      <w:lang w:eastAsia="sl-SI"/>
    </w:rPr>
  </w:style>
  <w:style w:type="character" w:customStyle="1" w:styleId="NaslovZnak">
    <w:name w:val="Naslov Znak"/>
    <w:link w:val="Naslov"/>
    <w:uiPriority w:val="99"/>
    <w:locked/>
    <w:rsid w:val="00B40850"/>
    <w:rPr>
      <w:rFonts w:ascii="Tw Cen MT" w:hAnsi="Tw Cen MT" w:cs="Tw Cen MT"/>
      <w:b/>
      <w:bCs/>
      <w:color w:val="FFFFFF"/>
      <w:spacing w:val="10"/>
      <w:sz w:val="64"/>
      <w:szCs w:val="64"/>
      <w:shd w:val="clear" w:color="auto" w:fill="FFFFFF"/>
      <w:lang w:eastAsia="sl-SI"/>
    </w:rPr>
  </w:style>
  <w:style w:type="paragraph" w:styleId="Podnaslov">
    <w:name w:val="Subtitle"/>
    <w:basedOn w:val="Navaden"/>
    <w:next w:val="Navaden"/>
    <w:link w:val="PodnaslovZnak"/>
    <w:uiPriority w:val="99"/>
    <w:qFormat/>
    <w:rsid w:val="00B40850"/>
    <w:pPr>
      <w:spacing w:before="200" w:after="360"/>
    </w:pPr>
    <w:rPr>
      <w:rFonts w:ascii="Tw Cen MT" w:hAnsi="Tw Cen MT" w:cs="Tw Cen MT"/>
      <w:color w:val="1B343F"/>
      <w:spacing w:val="20"/>
      <w:lang w:eastAsia="sl-SI"/>
    </w:rPr>
  </w:style>
  <w:style w:type="character" w:customStyle="1" w:styleId="PodnaslovZnak">
    <w:name w:val="Podnaslov Znak"/>
    <w:link w:val="Podnaslov"/>
    <w:uiPriority w:val="99"/>
    <w:locked/>
    <w:rsid w:val="00B40850"/>
    <w:rPr>
      <w:rFonts w:ascii="Tw Cen MT" w:hAnsi="Tw Cen MT" w:cs="Tw Cen MT"/>
      <w:color w:val="1B343F"/>
      <w:spacing w:val="20"/>
      <w:sz w:val="24"/>
      <w:szCs w:val="24"/>
      <w:lang w:eastAsia="sl-SI"/>
    </w:rPr>
  </w:style>
  <w:style w:type="character" w:styleId="Krepko">
    <w:name w:val="Strong"/>
    <w:uiPriority w:val="99"/>
    <w:qFormat/>
    <w:rsid w:val="00B40850"/>
    <w:rPr>
      <w:b/>
      <w:bCs/>
      <w:spacing w:val="0"/>
    </w:rPr>
  </w:style>
  <w:style w:type="character" w:styleId="Poudarek">
    <w:name w:val="Emphasis"/>
    <w:uiPriority w:val="99"/>
    <w:qFormat/>
    <w:rsid w:val="00B40850"/>
    <w:rPr>
      <w:rFonts w:eastAsia="Times New Roman"/>
      <w:b/>
      <w:bCs/>
      <w:color w:val="9A8D09"/>
      <w:bdr w:val="single" w:sz="18" w:space="0" w:color="auto"/>
      <w:shd w:val="clear" w:color="auto" w:fill="auto"/>
    </w:rPr>
  </w:style>
  <w:style w:type="paragraph" w:styleId="Brezrazmikov">
    <w:name w:val="No Spacing"/>
    <w:basedOn w:val="Navaden"/>
    <w:uiPriority w:val="99"/>
    <w:qFormat/>
    <w:rsid w:val="00B40850"/>
  </w:style>
  <w:style w:type="paragraph" w:styleId="Odstavekseznama">
    <w:name w:val="List Paragraph"/>
    <w:basedOn w:val="Navaden"/>
    <w:uiPriority w:val="99"/>
    <w:qFormat/>
    <w:rsid w:val="00B40850"/>
    <w:pPr>
      <w:numPr>
        <w:numId w:val="1"/>
      </w:numPr>
    </w:pPr>
    <w:rPr>
      <w:sz w:val="22"/>
      <w:szCs w:val="22"/>
    </w:rPr>
  </w:style>
  <w:style w:type="paragraph" w:styleId="Citat">
    <w:name w:val="Quote"/>
    <w:basedOn w:val="Navaden"/>
    <w:next w:val="Navaden"/>
    <w:link w:val="CitatZnak"/>
    <w:uiPriority w:val="99"/>
    <w:qFormat/>
    <w:rsid w:val="00B40850"/>
    <w:rPr>
      <w:rFonts w:ascii="Calibri" w:hAnsi="Calibri" w:cs="Calibri"/>
      <w:b/>
      <w:bCs/>
      <w:i/>
      <w:iCs/>
      <w:color w:val="CEBD0D"/>
      <w:lang w:eastAsia="sl-SI"/>
    </w:rPr>
  </w:style>
  <w:style w:type="character" w:customStyle="1" w:styleId="CitatZnak">
    <w:name w:val="Citat Znak"/>
    <w:link w:val="Citat"/>
    <w:uiPriority w:val="99"/>
    <w:locked/>
    <w:rsid w:val="00B40850"/>
    <w:rPr>
      <w:rFonts w:ascii="Calibri" w:hAnsi="Calibri" w:cs="Calibri"/>
      <w:b/>
      <w:bCs/>
      <w:i/>
      <w:iCs/>
      <w:color w:val="CEBD0D"/>
      <w:sz w:val="21"/>
      <w:szCs w:val="21"/>
      <w:lang w:eastAsia="sl-SI"/>
    </w:rPr>
  </w:style>
  <w:style w:type="paragraph" w:styleId="Intenzivencitat">
    <w:name w:val="Intense Quote"/>
    <w:basedOn w:val="Navaden"/>
    <w:next w:val="Navaden"/>
    <w:link w:val="IntenzivencitatZnak"/>
    <w:uiPriority w:val="99"/>
    <w:qFormat/>
    <w:rsid w:val="00B40850"/>
    <w:pPr>
      <w:pBdr>
        <w:top w:val="dotted" w:sz="8" w:space="10" w:color="CEBD0D"/>
        <w:bottom w:val="dotted" w:sz="8" w:space="10" w:color="CEBD0D"/>
      </w:pBdr>
      <w:spacing w:line="300" w:lineRule="auto"/>
      <w:ind w:left="2160" w:right="2160"/>
      <w:jc w:val="center"/>
    </w:pPr>
    <w:rPr>
      <w:rFonts w:ascii="Tw Cen MT" w:hAnsi="Tw Cen MT" w:cs="Tw Cen MT"/>
      <w:b/>
      <w:bCs/>
      <w:i/>
      <w:iCs/>
      <w:color w:val="CEBD0D"/>
      <w:sz w:val="20"/>
      <w:szCs w:val="20"/>
      <w:lang w:eastAsia="sl-SI"/>
    </w:rPr>
  </w:style>
  <w:style w:type="character" w:customStyle="1" w:styleId="IntenzivencitatZnak">
    <w:name w:val="Intenziven citat Znak"/>
    <w:link w:val="Intenzivencitat"/>
    <w:uiPriority w:val="99"/>
    <w:locked/>
    <w:rsid w:val="00B40850"/>
    <w:rPr>
      <w:rFonts w:ascii="Tw Cen MT" w:hAnsi="Tw Cen MT" w:cs="Tw Cen MT"/>
      <w:b/>
      <w:bCs/>
      <w:i/>
      <w:iCs/>
      <w:color w:val="CEBD0D"/>
      <w:sz w:val="20"/>
      <w:szCs w:val="20"/>
      <w:lang w:eastAsia="sl-SI"/>
    </w:rPr>
  </w:style>
  <w:style w:type="character" w:styleId="Neenpoudarek">
    <w:name w:val="Subtle Emphasis"/>
    <w:uiPriority w:val="99"/>
    <w:qFormat/>
    <w:rsid w:val="00B40850"/>
    <w:rPr>
      <w:rFonts w:ascii="Tw Cen MT" w:hAnsi="Tw Cen MT" w:cs="Tw Cen MT"/>
      <w:b/>
      <w:bCs/>
      <w:i/>
      <w:iCs/>
      <w:color w:val="7C959A"/>
    </w:rPr>
  </w:style>
  <w:style w:type="character" w:styleId="Intenzivenpoudarek">
    <w:name w:val="Intense Emphasis"/>
    <w:uiPriority w:val="99"/>
    <w:qFormat/>
    <w:rsid w:val="00B40850"/>
    <w:rPr>
      <w:rFonts w:ascii="Tw Cen MT" w:hAnsi="Tw Cen MT" w:cs="Tw Cen MT"/>
      <w:b/>
      <w:bCs/>
      <w:i/>
      <w:iCs/>
      <w:color w:val="FFFFFF"/>
      <w:bdr w:val="single" w:sz="18" w:space="0" w:color="CEBD0D"/>
      <w:shd w:val="clear" w:color="auto" w:fill="CEBD0D"/>
      <w:vertAlign w:val="baseline"/>
    </w:rPr>
  </w:style>
  <w:style w:type="character" w:styleId="Neensklic">
    <w:name w:val="Subtle Reference"/>
    <w:uiPriority w:val="99"/>
    <w:qFormat/>
    <w:rsid w:val="00B40850"/>
    <w:rPr>
      <w:i/>
      <w:iCs/>
      <w:smallCaps/>
      <w:color w:val="CEBD0D"/>
      <w:u w:color="CEBD0D"/>
    </w:rPr>
  </w:style>
  <w:style w:type="character" w:styleId="Intenzivensklic">
    <w:name w:val="Intense Reference"/>
    <w:uiPriority w:val="99"/>
    <w:qFormat/>
    <w:rsid w:val="00B40850"/>
    <w:rPr>
      <w:b/>
      <w:bCs/>
      <w:i/>
      <w:iCs/>
      <w:smallCaps/>
      <w:color w:val="CEBD0D"/>
      <w:u w:color="CEBD0D"/>
    </w:rPr>
  </w:style>
  <w:style w:type="character" w:styleId="Naslovknjige">
    <w:name w:val="Book Title"/>
    <w:uiPriority w:val="99"/>
    <w:qFormat/>
    <w:rsid w:val="00B40850"/>
    <w:rPr>
      <w:rFonts w:ascii="Tw Cen MT" w:hAnsi="Tw Cen MT" w:cs="Tw Cen MT"/>
      <w:b/>
      <w:bCs/>
      <w:smallCaps/>
      <w:color w:val="CEBD0D"/>
      <w:u w:val="single"/>
    </w:rPr>
  </w:style>
  <w:style w:type="paragraph" w:styleId="NaslovTOC">
    <w:name w:val="TOC Heading"/>
    <w:basedOn w:val="Naslov1"/>
    <w:next w:val="Navaden"/>
    <w:uiPriority w:val="99"/>
    <w:qFormat/>
    <w:rsid w:val="00B40850"/>
    <w:pPr>
      <w:outlineLvl w:val="9"/>
    </w:pPr>
  </w:style>
  <w:style w:type="character" w:customStyle="1" w:styleId="BalloonTextChar">
    <w:name w:val="Balloon Text Char"/>
    <w:uiPriority w:val="99"/>
    <w:semiHidden/>
    <w:locked/>
    <w:rsid w:val="00B40850"/>
    <w:rPr>
      <w:rFonts w:ascii="Tahoma" w:hAnsi="Tahoma" w:cs="Tahoma"/>
      <w:sz w:val="16"/>
      <w:szCs w:val="16"/>
    </w:rPr>
  </w:style>
  <w:style w:type="paragraph" w:styleId="Besedilooblaka">
    <w:name w:val="Balloon Text"/>
    <w:basedOn w:val="Navaden"/>
    <w:link w:val="BesedilooblakaZnak"/>
    <w:uiPriority w:val="99"/>
    <w:semiHidden/>
    <w:rsid w:val="00B40850"/>
    <w:rPr>
      <w:rFonts w:ascii="Tahoma" w:hAnsi="Tahoma" w:cs="Tahoma"/>
      <w:sz w:val="16"/>
      <w:szCs w:val="16"/>
      <w:lang w:eastAsia="sl-SI"/>
    </w:rPr>
  </w:style>
  <w:style w:type="character" w:customStyle="1" w:styleId="BesedilooblakaZnak">
    <w:name w:val="Besedilo oblačka Znak"/>
    <w:link w:val="Besedilooblaka"/>
    <w:uiPriority w:val="99"/>
    <w:semiHidden/>
    <w:locked/>
    <w:rsid w:val="00B40850"/>
    <w:rPr>
      <w:rFonts w:ascii="Tahoma" w:hAnsi="Tahoma" w:cs="Tahoma"/>
      <w:sz w:val="20"/>
      <w:szCs w:val="20"/>
      <w:lang w:eastAsia="sl-SI"/>
    </w:rPr>
  </w:style>
  <w:style w:type="character" w:customStyle="1" w:styleId="BesedilooblakaZnak1">
    <w:name w:val="Besedilo oblačka Znak1"/>
    <w:uiPriority w:val="99"/>
    <w:semiHidden/>
    <w:rsid w:val="00B40850"/>
    <w:rPr>
      <w:rFonts w:ascii="Tahoma" w:hAnsi="Tahoma" w:cs="Tahoma"/>
      <w:sz w:val="16"/>
      <w:szCs w:val="16"/>
    </w:rPr>
  </w:style>
  <w:style w:type="paragraph" w:styleId="Glava">
    <w:name w:val="header"/>
    <w:aliases w:val="Glava - napis"/>
    <w:basedOn w:val="Navaden"/>
    <w:link w:val="GlavaZnak"/>
    <w:uiPriority w:val="99"/>
    <w:rsid w:val="00B40850"/>
    <w:pPr>
      <w:tabs>
        <w:tab w:val="center" w:pos="4536"/>
        <w:tab w:val="right" w:pos="9072"/>
      </w:tabs>
    </w:pPr>
  </w:style>
  <w:style w:type="character" w:customStyle="1" w:styleId="GlavaZnak">
    <w:name w:val="Glava Znak"/>
    <w:aliases w:val="Glava - napis Znak"/>
    <w:link w:val="Glava"/>
    <w:uiPriority w:val="99"/>
    <w:locked/>
    <w:rsid w:val="00B40850"/>
    <w:rPr>
      <w:rFonts w:ascii="Times New Roman" w:hAnsi="Times New Roman" w:cs="Times New Roman"/>
      <w:sz w:val="24"/>
      <w:szCs w:val="24"/>
    </w:rPr>
  </w:style>
  <w:style w:type="paragraph" w:styleId="Noga">
    <w:name w:val="footer"/>
    <w:basedOn w:val="Navaden"/>
    <w:link w:val="NogaZnak"/>
    <w:uiPriority w:val="99"/>
    <w:rsid w:val="00B40850"/>
    <w:pPr>
      <w:tabs>
        <w:tab w:val="center" w:pos="4536"/>
        <w:tab w:val="right" w:pos="9072"/>
      </w:tabs>
    </w:pPr>
  </w:style>
  <w:style w:type="character" w:customStyle="1" w:styleId="NogaZnak">
    <w:name w:val="Noga Znak"/>
    <w:link w:val="Noga"/>
    <w:uiPriority w:val="99"/>
    <w:locked/>
    <w:rsid w:val="00B40850"/>
    <w:rPr>
      <w:rFonts w:ascii="Times New Roman" w:hAnsi="Times New Roman" w:cs="Times New Roman"/>
      <w:sz w:val="24"/>
      <w:szCs w:val="24"/>
    </w:rPr>
  </w:style>
  <w:style w:type="character" w:styleId="Hiperpovezava">
    <w:name w:val="Hyperlink"/>
    <w:uiPriority w:val="99"/>
    <w:rsid w:val="00B40850"/>
    <w:rPr>
      <w:color w:val="0000FF"/>
      <w:u w:val="single"/>
    </w:rPr>
  </w:style>
  <w:style w:type="paragraph" w:styleId="Sprotnaopomba-besedilo">
    <w:name w:val="footnote text"/>
    <w:basedOn w:val="Navaden"/>
    <w:link w:val="Sprotnaopomba-besediloZnak"/>
    <w:uiPriority w:val="99"/>
    <w:semiHidden/>
    <w:rsid w:val="00B40850"/>
    <w:rPr>
      <w:rFonts w:ascii="Calibri" w:hAnsi="Calibri" w:cs="Calibri"/>
      <w:sz w:val="20"/>
      <w:szCs w:val="20"/>
    </w:rPr>
  </w:style>
  <w:style w:type="character" w:customStyle="1" w:styleId="Sprotnaopomba-besediloZnak">
    <w:name w:val="Sprotna opomba - besedilo Znak"/>
    <w:link w:val="Sprotnaopomba-besedilo"/>
    <w:uiPriority w:val="99"/>
    <w:semiHidden/>
    <w:locked/>
    <w:rsid w:val="00B40850"/>
    <w:rPr>
      <w:rFonts w:ascii="Calibri" w:hAnsi="Calibri" w:cs="Calibri"/>
      <w:sz w:val="20"/>
      <w:szCs w:val="20"/>
    </w:rPr>
  </w:style>
  <w:style w:type="character" w:styleId="Sprotnaopomba-sklic">
    <w:name w:val="footnote reference"/>
    <w:uiPriority w:val="99"/>
    <w:semiHidden/>
    <w:rsid w:val="00B40850"/>
    <w:rPr>
      <w:vertAlign w:val="superscript"/>
    </w:rPr>
  </w:style>
  <w:style w:type="paragraph" w:styleId="Telobesedila">
    <w:name w:val="Body Text"/>
    <w:basedOn w:val="Navaden"/>
    <w:link w:val="TelobesedilaZnak"/>
    <w:uiPriority w:val="99"/>
    <w:rsid w:val="00B40850"/>
    <w:pPr>
      <w:jc w:val="both"/>
    </w:pPr>
    <w:rPr>
      <w:lang w:eastAsia="sl-SI"/>
    </w:rPr>
  </w:style>
  <w:style w:type="character" w:customStyle="1" w:styleId="TelobesedilaZnak">
    <w:name w:val="Telo besedila Znak"/>
    <w:link w:val="Telobesedila"/>
    <w:uiPriority w:val="99"/>
    <w:locked/>
    <w:rsid w:val="00B40850"/>
    <w:rPr>
      <w:rFonts w:ascii="Times New Roman" w:hAnsi="Times New Roman" w:cs="Times New Roman"/>
      <w:sz w:val="24"/>
      <w:szCs w:val="24"/>
      <w:lang w:eastAsia="sl-SI"/>
    </w:rPr>
  </w:style>
  <w:style w:type="paragraph" w:styleId="Telobesedila2">
    <w:name w:val="Body Text 2"/>
    <w:basedOn w:val="Navaden"/>
    <w:link w:val="Telobesedila2Znak"/>
    <w:uiPriority w:val="99"/>
    <w:rsid w:val="00B40850"/>
    <w:pPr>
      <w:spacing w:after="120" w:line="480" w:lineRule="auto"/>
    </w:pPr>
    <w:rPr>
      <w:rFonts w:ascii="Calibri" w:hAnsi="Calibri" w:cs="Calibri"/>
      <w:sz w:val="22"/>
      <w:szCs w:val="22"/>
    </w:rPr>
  </w:style>
  <w:style w:type="character" w:customStyle="1" w:styleId="Telobesedila2Znak">
    <w:name w:val="Telo besedila 2 Znak"/>
    <w:link w:val="Telobesedila2"/>
    <w:uiPriority w:val="99"/>
    <w:locked/>
    <w:rsid w:val="00B40850"/>
    <w:rPr>
      <w:rFonts w:ascii="Calibri" w:hAnsi="Calibri" w:cs="Calibri"/>
    </w:rPr>
  </w:style>
  <w:style w:type="paragraph" w:styleId="Telobesedila-zamik">
    <w:name w:val="Body Text Indent"/>
    <w:basedOn w:val="Navaden"/>
    <w:link w:val="Telobesedila-zamikZnak"/>
    <w:uiPriority w:val="99"/>
    <w:rsid w:val="00B40850"/>
    <w:pPr>
      <w:spacing w:after="120"/>
      <w:ind w:left="283"/>
    </w:pPr>
    <w:rPr>
      <w:rFonts w:ascii="Calibri" w:hAnsi="Calibri" w:cs="Calibri"/>
      <w:sz w:val="22"/>
      <w:szCs w:val="22"/>
    </w:rPr>
  </w:style>
  <w:style w:type="character" w:customStyle="1" w:styleId="Telobesedila-zamikZnak">
    <w:name w:val="Telo besedila - zamik Znak"/>
    <w:link w:val="Telobesedila-zamik"/>
    <w:uiPriority w:val="99"/>
    <w:locked/>
    <w:rsid w:val="00B40850"/>
    <w:rPr>
      <w:rFonts w:ascii="Calibri" w:hAnsi="Calibri" w:cs="Calibri"/>
    </w:rPr>
  </w:style>
  <w:style w:type="paragraph" w:styleId="Telobesedila3">
    <w:name w:val="Body Text 3"/>
    <w:basedOn w:val="Navaden"/>
    <w:link w:val="Telobesedila3Znak"/>
    <w:uiPriority w:val="99"/>
    <w:semiHidden/>
    <w:rsid w:val="00B40850"/>
    <w:pPr>
      <w:spacing w:after="120"/>
      <w:jc w:val="both"/>
    </w:pPr>
    <w:rPr>
      <w:rFonts w:ascii="Calibri" w:hAnsi="Calibri" w:cs="Calibri"/>
      <w:sz w:val="16"/>
      <w:szCs w:val="16"/>
    </w:rPr>
  </w:style>
  <w:style w:type="character" w:customStyle="1" w:styleId="Telobesedila3Znak">
    <w:name w:val="Telo besedila 3 Znak"/>
    <w:link w:val="Telobesedila3"/>
    <w:uiPriority w:val="99"/>
    <w:semiHidden/>
    <w:locked/>
    <w:rsid w:val="00B40850"/>
    <w:rPr>
      <w:rFonts w:ascii="Calibri" w:hAnsi="Calibri" w:cs="Calibri"/>
      <w:sz w:val="16"/>
      <w:szCs w:val="16"/>
    </w:rPr>
  </w:style>
  <w:style w:type="paragraph" w:customStyle="1" w:styleId="BodyText21">
    <w:name w:val="Body Text 21"/>
    <w:basedOn w:val="Navaden"/>
    <w:uiPriority w:val="99"/>
    <w:rsid w:val="00B40850"/>
    <w:pPr>
      <w:snapToGrid w:val="0"/>
      <w:jc w:val="both"/>
    </w:pPr>
    <w:rPr>
      <w:lang w:eastAsia="sl-SI"/>
    </w:rPr>
  </w:style>
  <w:style w:type="paragraph" w:customStyle="1" w:styleId="p">
    <w:name w:val="p"/>
    <w:basedOn w:val="Navaden"/>
    <w:uiPriority w:val="99"/>
    <w:rsid w:val="00B40850"/>
    <w:pPr>
      <w:spacing w:before="100" w:beforeAutospacing="1" w:after="100" w:afterAutospacing="1"/>
    </w:pPr>
    <w:rPr>
      <w:rFonts w:ascii="Arial Unicode MS" w:eastAsia="Arial Unicode MS" w:hAnsi="Arial Unicode MS" w:cs="Arial Unicode MS"/>
      <w:lang w:eastAsia="sl-SI"/>
    </w:rPr>
  </w:style>
  <w:style w:type="paragraph" w:styleId="Kazalovsebine1">
    <w:name w:val="toc 1"/>
    <w:basedOn w:val="Navaden"/>
    <w:next w:val="Navaden"/>
    <w:autoRedefine/>
    <w:uiPriority w:val="99"/>
    <w:semiHidden/>
    <w:rsid w:val="00B40850"/>
    <w:pPr>
      <w:pBdr>
        <w:bottom w:val="double" w:sz="4" w:space="1" w:color="auto"/>
      </w:pBdr>
      <w:tabs>
        <w:tab w:val="right" w:leader="dot" w:pos="9062"/>
      </w:tabs>
    </w:pPr>
    <w:rPr>
      <w:b/>
      <w:bCs/>
      <w:noProof/>
    </w:rPr>
  </w:style>
  <w:style w:type="paragraph" w:styleId="Kazalovsebine2">
    <w:name w:val="toc 2"/>
    <w:basedOn w:val="Navaden"/>
    <w:next w:val="Navaden"/>
    <w:autoRedefine/>
    <w:uiPriority w:val="99"/>
    <w:semiHidden/>
    <w:rsid w:val="00B40850"/>
    <w:pPr>
      <w:ind w:left="709" w:hanging="709"/>
      <w:jc w:val="both"/>
    </w:pPr>
    <w:rPr>
      <w:b/>
      <w:bCs/>
    </w:rPr>
  </w:style>
  <w:style w:type="paragraph" w:styleId="Kazalovsebine3">
    <w:name w:val="toc 3"/>
    <w:basedOn w:val="Navaden"/>
    <w:next w:val="Navaden"/>
    <w:autoRedefine/>
    <w:uiPriority w:val="99"/>
    <w:semiHidden/>
    <w:rsid w:val="00B40850"/>
    <w:pPr>
      <w:ind w:left="480"/>
    </w:pPr>
  </w:style>
  <w:style w:type="paragraph" w:styleId="Golobesedilo">
    <w:name w:val="Plain Text"/>
    <w:basedOn w:val="Navaden"/>
    <w:link w:val="GolobesediloZnak"/>
    <w:uiPriority w:val="99"/>
    <w:rsid w:val="00B40850"/>
    <w:rPr>
      <w:rFonts w:ascii="Consolas" w:hAnsi="Consolas" w:cs="Consolas"/>
      <w:sz w:val="21"/>
      <w:szCs w:val="21"/>
      <w:lang w:eastAsia="sl-SI"/>
    </w:rPr>
  </w:style>
  <w:style w:type="character" w:customStyle="1" w:styleId="GolobesediloZnak">
    <w:name w:val="Golo besedilo Znak"/>
    <w:link w:val="Golobesedilo"/>
    <w:uiPriority w:val="99"/>
    <w:locked/>
    <w:rsid w:val="00B40850"/>
    <w:rPr>
      <w:rFonts w:ascii="Consolas" w:hAnsi="Consolas" w:cs="Consolas"/>
      <w:sz w:val="21"/>
      <w:szCs w:val="21"/>
      <w:lang w:eastAsia="sl-SI"/>
    </w:rPr>
  </w:style>
  <w:style w:type="paragraph" w:customStyle="1" w:styleId="normalnsinglespace">
    <w:name w:val="normal_n_singlespace"/>
    <w:basedOn w:val="Navaden"/>
    <w:uiPriority w:val="99"/>
    <w:rsid w:val="00B40850"/>
    <w:pPr>
      <w:jc w:val="both"/>
    </w:pPr>
    <w:rPr>
      <w:rFonts w:ascii="Verdana" w:hAnsi="Verdana" w:cs="Verdana"/>
      <w:sz w:val="22"/>
      <w:szCs w:val="22"/>
    </w:rPr>
  </w:style>
  <w:style w:type="paragraph" w:customStyle="1" w:styleId="p7">
    <w:name w:val="p7"/>
    <w:basedOn w:val="Navaden"/>
    <w:uiPriority w:val="99"/>
    <w:rsid w:val="00B40850"/>
    <w:pPr>
      <w:widowControl w:val="0"/>
      <w:tabs>
        <w:tab w:val="left" w:pos="440"/>
      </w:tabs>
      <w:ind w:left="1000"/>
    </w:pPr>
    <w:rPr>
      <w:lang w:eastAsia="sl-SI"/>
    </w:rPr>
  </w:style>
  <w:style w:type="paragraph" w:customStyle="1" w:styleId="BodyText31">
    <w:name w:val="Body Text 31"/>
    <w:basedOn w:val="Navaden"/>
    <w:uiPriority w:val="99"/>
    <w:rsid w:val="00B4085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lang w:eastAsia="sl-SI"/>
    </w:rPr>
  </w:style>
  <w:style w:type="character" w:styleId="tevilkastrani">
    <w:name w:val="page number"/>
    <w:basedOn w:val="Privzetapisavaodstavka"/>
    <w:uiPriority w:val="99"/>
    <w:rsid w:val="00B40850"/>
  </w:style>
  <w:style w:type="paragraph" w:styleId="Seznam">
    <w:name w:val="List"/>
    <w:basedOn w:val="Navaden"/>
    <w:uiPriority w:val="99"/>
    <w:rsid w:val="00B40850"/>
    <w:pPr>
      <w:ind w:left="283" w:hanging="283"/>
    </w:pPr>
    <w:rPr>
      <w:rFonts w:ascii="Arial" w:hAnsi="Arial" w:cs="Arial"/>
      <w:sz w:val="22"/>
      <w:szCs w:val="22"/>
      <w:lang w:eastAsia="sl-SI"/>
    </w:rPr>
  </w:style>
  <w:style w:type="paragraph" w:customStyle="1" w:styleId="p6">
    <w:name w:val="p6"/>
    <w:basedOn w:val="Navaden"/>
    <w:uiPriority w:val="99"/>
    <w:rsid w:val="00B40850"/>
    <w:pPr>
      <w:widowControl w:val="0"/>
      <w:tabs>
        <w:tab w:val="left" w:pos="440"/>
      </w:tabs>
      <w:spacing w:line="200" w:lineRule="auto"/>
      <w:ind w:left="1008" w:hanging="432"/>
    </w:pPr>
    <w:rPr>
      <w:lang w:eastAsia="sl-SI"/>
    </w:rPr>
  </w:style>
  <w:style w:type="paragraph" w:styleId="Telobesedila-zamik2">
    <w:name w:val="Body Text Indent 2"/>
    <w:basedOn w:val="Navaden"/>
    <w:link w:val="Telobesedila-zamik2Znak"/>
    <w:uiPriority w:val="99"/>
    <w:rsid w:val="00B40850"/>
    <w:pPr>
      <w:ind w:left="283"/>
      <w:jc w:val="both"/>
    </w:pPr>
    <w:rPr>
      <w:rFonts w:ascii="Arial" w:hAnsi="Arial" w:cs="Arial"/>
      <w:b/>
      <w:bCs/>
      <w:sz w:val="22"/>
      <w:szCs w:val="22"/>
      <w:lang w:eastAsia="sl-SI"/>
    </w:rPr>
  </w:style>
  <w:style w:type="character" w:customStyle="1" w:styleId="Telobesedila-zamik2Znak">
    <w:name w:val="Telo besedila - zamik 2 Znak"/>
    <w:link w:val="Telobesedila-zamik2"/>
    <w:uiPriority w:val="99"/>
    <w:locked/>
    <w:rsid w:val="00B40850"/>
    <w:rPr>
      <w:rFonts w:ascii="Arial" w:hAnsi="Arial" w:cs="Arial"/>
      <w:b/>
      <w:bCs/>
      <w:sz w:val="20"/>
      <w:szCs w:val="20"/>
      <w:lang w:eastAsia="sl-SI"/>
    </w:rPr>
  </w:style>
  <w:style w:type="paragraph" w:customStyle="1" w:styleId="Slog3">
    <w:name w:val="Slog3"/>
    <w:basedOn w:val="Navaden"/>
    <w:uiPriority w:val="99"/>
    <w:rsid w:val="00B40850"/>
    <w:pPr>
      <w:jc w:val="both"/>
    </w:pPr>
    <w:rPr>
      <w:lang w:eastAsia="sl-SI"/>
    </w:rPr>
  </w:style>
  <w:style w:type="paragraph" w:customStyle="1" w:styleId="Slog2">
    <w:name w:val="Slog2"/>
    <w:basedOn w:val="Navaden"/>
    <w:uiPriority w:val="99"/>
    <w:rsid w:val="00B40850"/>
    <w:pPr>
      <w:pBdr>
        <w:top w:val="single" w:sz="4" w:space="1" w:color="auto"/>
        <w:left w:val="single" w:sz="4" w:space="4" w:color="auto"/>
        <w:bottom w:val="single" w:sz="4" w:space="1" w:color="auto"/>
        <w:right w:val="single" w:sz="4" w:space="4" w:color="auto"/>
      </w:pBdr>
      <w:ind w:left="720"/>
      <w:jc w:val="both"/>
    </w:pPr>
    <w:rPr>
      <w:b/>
      <w:bCs/>
      <w:lang w:eastAsia="sl-SI"/>
    </w:rPr>
  </w:style>
  <w:style w:type="character" w:customStyle="1" w:styleId="a1">
    <w:name w:val="a1"/>
    <w:uiPriority w:val="99"/>
    <w:rsid w:val="00B40850"/>
    <w:rPr>
      <w:color w:val="008000"/>
    </w:rPr>
  </w:style>
  <w:style w:type="table" w:styleId="Tabelamrea">
    <w:name w:val="Table Grid"/>
    <w:basedOn w:val="Navadnatabela"/>
    <w:uiPriority w:val="99"/>
    <w:rsid w:val="00B40850"/>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uiPriority w:val="99"/>
    <w:semiHidden/>
    <w:rsid w:val="00B40850"/>
    <w:rPr>
      <w:color w:val="808080"/>
    </w:rPr>
  </w:style>
  <w:style w:type="paragraph" w:customStyle="1" w:styleId="Slog1">
    <w:name w:val="Slog1"/>
    <w:basedOn w:val="Navaden"/>
    <w:uiPriority w:val="99"/>
    <w:rsid w:val="006C0999"/>
    <w:pPr>
      <w:jc w:val="both"/>
    </w:pPr>
    <w:rPr>
      <w:rFonts w:ascii="Verdana" w:hAnsi="Verdana" w:cs="Verdana"/>
      <w:sz w:val="20"/>
      <w:szCs w:val="20"/>
      <w:lang w:eastAsia="sl-SI"/>
    </w:rPr>
  </w:style>
  <w:style w:type="character" w:styleId="Pripombasklic">
    <w:name w:val="annotation reference"/>
    <w:uiPriority w:val="99"/>
    <w:semiHidden/>
    <w:rsid w:val="006C0999"/>
    <w:rPr>
      <w:sz w:val="16"/>
      <w:szCs w:val="16"/>
    </w:rPr>
  </w:style>
  <w:style w:type="paragraph" w:styleId="Pripombabesedilo">
    <w:name w:val="annotation text"/>
    <w:basedOn w:val="Navaden"/>
    <w:link w:val="PripombabesediloZnak"/>
    <w:uiPriority w:val="99"/>
    <w:semiHidden/>
    <w:rsid w:val="006C0999"/>
    <w:rPr>
      <w:sz w:val="20"/>
      <w:szCs w:val="20"/>
    </w:rPr>
  </w:style>
  <w:style w:type="character" w:customStyle="1" w:styleId="PripombabesediloZnak">
    <w:name w:val="Pripomba – besedilo Znak"/>
    <w:link w:val="Pripombabesedilo"/>
    <w:uiPriority w:val="99"/>
    <w:semiHidden/>
    <w:locked/>
    <w:rsid w:val="006C0999"/>
    <w:rPr>
      <w:rFonts w:ascii="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rsid w:val="006C0999"/>
    <w:rPr>
      <w:b/>
      <w:bCs/>
    </w:rPr>
  </w:style>
  <w:style w:type="character" w:customStyle="1" w:styleId="ZadevapripombeZnak">
    <w:name w:val="Zadeva pripombe Znak"/>
    <w:link w:val="Zadevapripombe"/>
    <w:uiPriority w:val="99"/>
    <w:semiHidden/>
    <w:locked/>
    <w:rsid w:val="006C0999"/>
    <w:rPr>
      <w:rFonts w:ascii="Times New Roman" w:hAnsi="Times New Roman" w:cs="Times New Roman"/>
      <w:b/>
      <w:bCs/>
      <w:sz w:val="20"/>
      <w:szCs w:val="20"/>
    </w:rPr>
  </w:style>
  <w:style w:type="paragraph" w:styleId="Revizija">
    <w:name w:val="Revision"/>
    <w:hidden/>
    <w:uiPriority w:val="99"/>
    <w:semiHidden/>
    <w:rsid w:val="008155B4"/>
    <w:rPr>
      <w:rFonts w:ascii="Times New Roman" w:eastAsia="Times New Roman" w:hAnsi="Times New Roman"/>
      <w:sz w:val="24"/>
      <w:szCs w:val="24"/>
      <w:lang w:eastAsia="en-US"/>
    </w:rPr>
  </w:style>
  <w:style w:type="paragraph" w:customStyle="1" w:styleId="Odstavekseznama1">
    <w:name w:val="Odstavek seznama1"/>
    <w:basedOn w:val="Navaden"/>
    <w:uiPriority w:val="99"/>
    <w:rsid w:val="00B41C78"/>
    <w:pPr>
      <w:ind w:left="720"/>
    </w:pPr>
  </w:style>
  <w:style w:type="character" w:customStyle="1" w:styleId="ZnakZnak7">
    <w:name w:val="Znak Znak7"/>
    <w:uiPriority w:val="99"/>
    <w:rsid w:val="00DB6D4A"/>
    <w:rPr>
      <w:b/>
      <w:bCs/>
      <w:sz w:val="24"/>
      <w:szCs w:val="24"/>
      <w:lang w:val="sl-SI" w:eastAsia="sl-SI"/>
    </w:rPr>
  </w:style>
  <w:style w:type="paragraph" w:customStyle="1" w:styleId="Default">
    <w:name w:val="Default"/>
    <w:rsid w:val="0066185D"/>
    <w:pPr>
      <w:autoSpaceDE w:val="0"/>
      <w:autoSpaceDN w:val="0"/>
      <w:adjustRightInd w:val="0"/>
    </w:pPr>
    <w:rPr>
      <w:rFonts w:ascii="Arial" w:hAnsi="Arial" w:cs="Arial"/>
      <w:color w:val="000000"/>
      <w:sz w:val="24"/>
      <w:szCs w:val="24"/>
    </w:rPr>
  </w:style>
  <w:style w:type="character" w:styleId="SledenaHiperpovezava">
    <w:name w:val="FollowedHyperlink"/>
    <w:basedOn w:val="Privzetapisavaodstavka"/>
    <w:uiPriority w:val="99"/>
    <w:semiHidden/>
    <w:unhideWhenUsed/>
    <w:locked/>
    <w:rsid w:val="00200CD4"/>
    <w:rPr>
      <w:color w:val="800080" w:themeColor="followedHyperlink"/>
      <w:u w:val="single"/>
    </w:rPr>
  </w:style>
  <w:style w:type="character" w:styleId="Nerazreenaomemba">
    <w:name w:val="Unresolved Mention"/>
    <w:basedOn w:val="Privzetapisavaodstavka"/>
    <w:uiPriority w:val="99"/>
    <w:semiHidden/>
    <w:unhideWhenUsed/>
    <w:rsid w:val="003A7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44949">
      <w:bodyDiv w:val="1"/>
      <w:marLeft w:val="0"/>
      <w:marRight w:val="0"/>
      <w:marTop w:val="0"/>
      <w:marBottom w:val="0"/>
      <w:divBdr>
        <w:top w:val="none" w:sz="0" w:space="0" w:color="auto"/>
        <w:left w:val="none" w:sz="0" w:space="0" w:color="auto"/>
        <w:bottom w:val="none" w:sz="0" w:space="0" w:color="auto"/>
        <w:right w:val="none" w:sz="0" w:space="0" w:color="auto"/>
      </w:divBdr>
    </w:div>
    <w:div w:id="539588966">
      <w:bodyDiv w:val="1"/>
      <w:marLeft w:val="0"/>
      <w:marRight w:val="0"/>
      <w:marTop w:val="0"/>
      <w:marBottom w:val="0"/>
      <w:divBdr>
        <w:top w:val="none" w:sz="0" w:space="0" w:color="auto"/>
        <w:left w:val="none" w:sz="0" w:space="0" w:color="auto"/>
        <w:bottom w:val="none" w:sz="0" w:space="0" w:color="auto"/>
        <w:right w:val="none" w:sz="0" w:space="0" w:color="auto"/>
      </w:divBdr>
    </w:div>
    <w:div w:id="575629636">
      <w:bodyDiv w:val="1"/>
      <w:marLeft w:val="0"/>
      <w:marRight w:val="0"/>
      <w:marTop w:val="0"/>
      <w:marBottom w:val="0"/>
      <w:divBdr>
        <w:top w:val="none" w:sz="0" w:space="0" w:color="auto"/>
        <w:left w:val="none" w:sz="0" w:space="0" w:color="auto"/>
        <w:bottom w:val="none" w:sz="0" w:space="0" w:color="auto"/>
        <w:right w:val="none" w:sz="0" w:space="0" w:color="auto"/>
      </w:divBdr>
    </w:div>
    <w:div w:id="980885118">
      <w:bodyDiv w:val="1"/>
      <w:marLeft w:val="0"/>
      <w:marRight w:val="0"/>
      <w:marTop w:val="0"/>
      <w:marBottom w:val="0"/>
      <w:divBdr>
        <w:top w:val="none" w:sz="0" w:space="0" w:color="auto"/>
        <w:left w:val="none" w:sz="0" w:space="0" w:color="auto"/>
        <w:bottom w:val="none" w:sz="0" w:space="0" w:color="auto"/>
        <w:right w:val="none" w:sz="0" w:space="0" w:color="auto"/>
      </w:divBdr>
    </w:div>
    <w:div w:id="1388332576">
      <w:marLeft w:val="0"/>
      <w:marRight w:val="0"/>
      <w:marTop w:val="0"/>
      <w:marBottom w:val="0"/>
      <w:divBdr>
        <w:top w:val="none" w:sz="0" w:space="0" w:color="auto"/>
        <w:left w:val="none" w:sz="0" w:space="0" w:color="auto"/>
        <w:bottom w:val="none" w:sz="0" w:space="0" w:color="auto"/>
        <w:right w:val="none" w:sz="0" w:space="0" w:color="auto"/>
      </w:divBdr>
    </w:div>
    <w:div w:id="1388332577">
      <w:marLeft w:val="0"/>
      <w:marRight w:val="0"/>
      <w:marTop w:val="0"/>
      <w:marBottom w:val="0"/>
      <w:divBdr>
        <w:top w:val="none" w:sz="0" w:space="0" w:color="auto"/>
        <w:left w:val="none" w:sz="0" w:space="0" w:color="auto"/>
        <w:bottom w:val="none" w:sz="0" w:space="0" w:color="auto"/>
        <w:right w:val="none" w:sz="0" w:space="0" w:color="auto"/>
      </w:divBdr>
    </w:div>
    <w:div w:id="1388332578">
      <w:marLeft w:val="0"/>
      <w:marRight w:val="0"/>
      <w:marTop w:val="0"/>
      <w:marBottom w:val="0"/>
      <w:divBdr>
        <w:top w:val="none" w:sz="0" w:space="0" w:color="auto"/>
        <w:left w:val="none" w:sz="0" w:space="0" w:color="auto"/>
        <w:bottom w:val="none" w:sz="0" w:space="0" w:color="auto"/>
        <w:right w:val="none" w:sz="0" w:space="0" w:color="auto"/>
      </w:divBdr>
    </w:div>
    <w:div w:id="1388332579">
      <w:marLeft w:val="0"/>
      <w:marRight w:val="0"/>
      <w:marTop w:val="0"/>
      <w:marBottom w:val="0"/>
      <w:divBdr>
        <w:top w:val="none" w:sz="0" w:space="0" w:color="auto"/>
        <w:left w:val="none" w:sz="0" w:space="0" w:color="auto"/>
        <w:bottom w:val="none" w:sz="0" w:space="0" w:color="auto"/>
        <w:right w:val="none" w:sz="0" w:space="0" w:color="auto"/>
      </w:divBdr>
    </w:div>
    <w:div w:id="1388332580">
      <w:marLeft w:val="0"/>
      <w:marRight w:val="0"/>
      <w:marTop w:val="0"/>
      <w:marBottom w:val="0"/>
      <w:divBdr>
        <w:top w:val="none" w:sz="0" w:space="0" w:color="auto"/>
        <w:left w:val="none" w:sz="0" w:space="0" w:color="auto"/>
        <w:bottom w:val="none" w:sz="0" w:space="0" w:color="auto"/>
        <w:right w:val="none" w:sz="0" w:space="0" w:color="auto"/>
      </w:divBdr>
    </w:div>
    <w:div w:id="1388332581">
      <w:marLeft w:val="0"/>
      <w:marRight w:val="0"/>
      <w:marTop w:val="0"/>
      <w:marBottom w:val="0"/>
      <w:divBdr>
        <w:top w:val="none" w:sz="0" w:space="0" w:color="auto"/>
        <w:left w:val="none" w:sz="0" w:space="0" w:color="auto"/>
        <w:bottom w:val="none" w:sz="0" w:space="0" w:color="auto"/>
        <w:right w:val="none" w:sz="0" w:space="0" w:color="auto"/>
      </w:divBdr>
    </w:div>
    <w:div w:id="1388332582">
      <w:marLeft w:val="0"/>
      <w:marRight w:val="0"/>
      <w:marTop w:val="0"/>
      <w:marBottom w:val="0"/>
      <w:divBdr>
        <w:top w:val="none" w:sz="0" w:space="0" w:color="auto"/>
        <w:left w:val="none" w:sz="0" w:space="0" w:color="auto"/>
        <w:bottom w:val="none" w:sz="0" w:space="0" w:color="auto"/>
        <w:right w:val="none" w:sz="0" w:space="0" w:color="auto"/>
      </w:divBdr>
    </w:div>
    <w:div w:id="1388332583">
      <w:marLeft w:val="0"/>
      <w:marRight w:val="0"/>
      <w:marTop w:val="0"/>
      <w:marBottom w:val="0"/>
      <w:divBdr>
        <w:top w:val="none" w:sz="0" w:space="0" w:color="auto"/>
        <w:left w:val="none" w:sz="0" w:space="0" w:color="auto"/>
        <w:bottom w:val="none" w:sz="0" w:space="0" w:color="auto"/>
        <w:right w:val="none" w:sz="0" w:space="0" w:color="auto"/>
      </w:divBdr>
    </w:div>
    <w:div w:id="1388332584">
      <w:marLeft w:val="0"/>
      <w:marRight w:val="0"/>
      <w:marTop w:val="0"/>
      <w:marBottom w:val="0"/>
      <w:divBdr>
        <w:top w:val="none" w:sz="0" w:space="0" w:color="auto"/>
        <w:left w:val="none" w:sz="0" w:space="0" w:color="auto"/>
        <w:bottom w:val="none" w:sz="0" w:space="0" w:color="auto"/>
        <w:right w:val="none" w:sz="0" w:space="0" w:color="auto"/>
      </w:divBdr>
    </w:div>
    <w:div w:id="1388332585">
      <w:marLeft w:val="0"/>
      <w:marRight w:val="0"/>
      <w:marTop w:val="0"/>
      <w:marBottom w:val="0"/>
      <w:divBdr>
        <w:top w:val="none" w:sz="0" w:space="0" w:color="auto"/>
        <w:left w:val="none" w:sz="0" w:space="0" w:color="auto"/>
        <w:bottom w:val="none" w:sz="0" w:space="0" w:color="auto"/>
        <w:right w:val="none" w:sz="0" w:space="0" w:color="auto"/>
      </w:divBdr>
    </w:div>
    <w:div w:id="1388332586">
      <w:marLeft w:val="0"/>
      <w:marRight w:val="0"/>
      <w:marTop w:val="0"/>
      <w:marBottom w:val="0"/>
      <w:divBdr>
        <w:top w:val="none" w:sz="0" w:space="0" w:color="auto"/>
        <w:left w:val="none" w:sz="0" w:space="0" w:color="auto"/>
        <w:bottom w:val="none" w:sz="0" w:space="0" w:color="auto"/>
        <w:right w:val="none" w:sz="0" w:space="0" w:color="auto"/>
      </w:divBdr>
    </w:div>
    <w:div w:id="1388332587">
      <w:marLeft w:val="0"/>
      <w:marRight w:val="0"/>
      <w:marTop w:val="0"/>
      <w:marBottom w:val="0"/>
      <w:divBdr>
        <w:top w:val="none" w:sz="0" w:space="0" w:color="auto"/>
        <w:left w:val="none" w:sz="0" w:space="0" w:color="auto"/>
        <w:bottom w:val="none" w:sz="0" w:space="0" w:color="auto"/>
        <w:right w:val="none" w:sz="0" w:space="0" w:color="auto"/>
      </w:divBdr>
    </w:div>
    <w:div w:id="1388332588">
      <w:marLeft w:val="0"/>
      <w:marRight w:val="0"/>
      <w:marTop w:val="0"/>
      <w:marBottom w:val="0"/>
      <w:divBdr>
        <w:top w:val="none" w:sz="0" w:space="0" w:color="auto"/>
        <w:left w:val="none" w:sz="0" w:space="0" w:color="auto"/>
        <w:bottom w:val="none" w:sz="0" w:space="0" w:color="auto"/>
        <w:right w:val="none" w:sz="0" w:space="0" w:color="auto"/>
      </w:divBdr>
    </w:div>
    <w:div w:id="1388332589">
      <w:marLeft w:val="0"/>
      <w:marRight w:val="0"/>
      <w:marTop w:val="0"/>
      <w:marBottom w:val="0"/>
      <w:divBdr>
        <w:top w:val="none" w:sz="0" w:space="0" w:color="auto"/>
        <w:left w:val="none" w:sz="0" w:space="0" w:color="auto"/>
        <w:bottom w:val="none" w:sz="0" w:space="0" w:color="auto"/>
        <w:right w:val="none" w:sz="0" w:space="0" w:color="auto"/>
      </w:divBdr>
    </w:div>
    <w:div w:id="1388332590">
      <w:marLeft w:val="0"/>
      <w:marRight w:val="0"/>
      <w:marTop w:val="0"/>
      <w:marBottom w:val="0"/>
      <w:divBdr>
        <w:top w:val="none" w:sz="0" w:space="0" w:color="auto"/>
        <w:left w:val="none" w:sz="0" w:space="0" w:color="auto"/>
        <w:bottom w:val="none" w:sz="0" w:space="0" w:color="auto"/>
        <w:right w:val="none" w:sz="0" w:space="0" w:color="auto"/>
      </w:divBdr>
    </w:div>
    <w:div w:id="1388332591">
      <w:marLeft w:val="0"/>
      <w:marRight w:val="0"/>
      <w:marTop w:val="0"/>
      <w:marBottom w:val="0"/>
      <w:divBdr>
        <w:top w:val="none" w:sz="0" w:space="0" w:color="auto"/>
        <w:left w:val="none" w:sz="0" w:space="0" w:color="auto"/>
        <w:bottom w:val="none" w:sz="0" w:space="0" w:color="auto"/>
        <w:right w:val="none" w:sz="0" w:space="0" w:color="auto"/>
      </w:divBdr>
    </w:div>
    <w:div w:id="1388332592">
      <w:marLeft w:val="0"/>
      <w:marRight w:val="0"/>
      <w:marTop w:val="0"/>
      <w:marBottom w:val="0"/>
      <w:divBdr>
        <w:top w:val="none" w:sz="0" w:space="0" w:color="auto"/>
        <w:left w:val="none" w:sz="0" w:space="0" w:color="auto"/>
        <w:bottom w:val="none" w:sz="0" w:space="0" w:color="auto"/>
        <w:right w:val="none" w:sz="0" w:space="0" w:color="auto"/>
      </w:divBdr>
    </w:div>
    <w:div w:id="1388332593">
      <w:marLeft w:val="0"/>
      <w:marRight w:val="0"/>
      <w:marTop w:val="0"/>
      <w:marBottom w:val="0"/>
      <w:divBdr>
        <w:top w:val="none" w:sz="0" w:space="0" w:color="auto"/>
        <w:left w:val="none" w:sz="0" w:space="0" w:color="auto"/>
        <w:bottom w:val="none" w:sz="0" w:space="0" w:color="auto"/>
        <w:right w:val="none" w:sz="0" w:space="0" w:color="auto"/>
      </w:divBdr>
    </w:div>
    <w:div w:id="1388332594">
      <w:marLeft w:val="0"/>
      <w:marRight w:val="0"/>
      <w:marTop w:val="0"/>
      <w:marBottom w:val="0"/>
      <w:divBdr>
        <w:top w:val="none" w:sz="0" w:space="0" w:color="auto"/>
        <w:left w:val="none" w:sz="0" w:space="0" w:color="auto"/>
        <w:bottom w:val="none" w:sz="0" w:space="0" w:color="auto"/>
        <w:right w:val="none" w:sz="0" w:space="0" w:color="auto"/>
      </w:divBdr>
    </w:div>
    <w:div w:id="1388332595">
      <w:marLeft w:val="0"/>
      <w:marRight w:val="0"/>
      <w:marTop w:val="0"/>
      <w:marBottom w:val="0"/>
      <w:divBdr>
        <w:top w:val="none" w:sz="0" w:space="0" w:color="auto"/>
        <w:left w:val="none" w:sz="0" w:space="0" w:color="auto"/>
        <w:bottom w:val="none" w:sz="0" w:space="0" w:color="auto"/>
        <w:right w:val="none" w:sz="0" w:space="0" w:color="auto"/>
      </w:divBdr>
    </w:div>
    <w:div w:id="1388332596">
      <w:marLeft w:val="0"/>
      <w:marRight w:val="0"/>
      <w:marTop w:val="0"/>
      <w:marBottom w:val="0"/>
      <w:divBdr>
        <w:top w:val="none" w:sz="0" w:space="0" w:color="auto"/>
        <w:left w:val="none" w:sz="0" w:space="0" w:color="auto"/>
        <w:bottom w:val="none" w:sz="0" w:space="0" w:color="auto"/>
        <w:right w:val="none" w:sz="0" w:space="0" w:color="auto"/>
      </w:divBdr>
    </w:div>
    <w:div w:id="1388332597">
      <w:marLeft w:val="0"/>
      <w:marRight w:val="0"/>
      <w:marTop w:val="0"/>
      <w:marBottom w:val="0"/>
      <w:divBdr>
        <w:top w:val="none" w:sz="0" w:space="0" w:color="auto"/>
        <w:left w:val="none" w:sz="0" w:space="0" w:color="auto"/>
        <w:bottom w:val="none" w:sz="0" w:space="0" w:color="auto"/>
        <w:right w:val="none" w:sz="0" w:space="0" w:color="auto"/>
      </w:divBdr>
    </w:div>
    <w:div w:id="1388332598">
      <w:marLeft w:val="0"/>
      <w:marRight w:val="0"/>
      <w:marTop w:val="0"/>
      <w:marBottom w:val="0"/>
      <w:divBdr>
        <w:top w:val="none" w:sz="0" w:space="0" w:color="auto"/>
        <w:left w:val="none" w:sz="0" w:space="0" w:color="auto"/>
        <w:bottom w:val="none" w:sz="0" w:space="0" w:color="auto"/>
        <w:right w:val="none" w:sz="0" w:space="0" w:color="auto"/>
      </w:divBdr>
    </w:div>
    <w:div w:id="1388332599">
      <w:marLeft w:val="0"/>
      <w:marRight w:val="0"/>
      <w:marTop w:val="0"/>
      <w:marBottom w:val="0"/>
      <w:divBdr>
        <w:top w:val="none" w:sz="0" w:space="0" w:color="auto"/>
        <w:left w:val="none" w:sz="0" w:space="0" w:color="auto"/>
        <w:bottom w:val="none" w:sz="0" w:space="0" w:color="auto"/>
        <w:right w:val="none" w:sz="0" w:space="0" w:color="auto"/>
      </w:divBdr>
    </w:div>
    <w:div w:id="1388332600">
      <w:marLeft w:val="0"/>
      <w:marRight w:val="0"/>
      <w:marTop w:val="0"/>
      <w:marBottom w:val="0"/>
      <w:divBdr>
        <w:top w:val="none" w:sz="0" w:space="0" w:color="auto"/>
        <w:left w:val="none" w:sz="0" w:space="0" w:color="auto"/>
        <w:bottom w:val="none" w:sz="0" w:space="0" w:color="auto"/>
        <w:right w:val="none" w:sz="0" w:space="0" w:color="auto"/>
      </w:divBdr>
    </w:div>
    <w:div w:id="1388332601">
      <w:marLeft w:val="0"/>
      <w:marRight w:val="0"/>
      <w:marTop w:val="0"/>
      <w:marBottom w:val="0"/>
      <w:divBdr>
        <w:top w:val="none" w:sz="0" w:space="0" w:color="auto"/>
        <w:left w:val="none" w:sz="0" w:space="0" w:color="auto"/>
        <w:bottom w:val="none" w:sz="0" w:space="0" w:color="auto"/>
        <w:right w:val="none" w:sz="0" w:space="0" w:color="auto"/>
      </w:divBdr>
    </w:div>
    <w:div w:id="1388332602">
      <w:marLeft w:val="0"/>
      <w:marRight w:val="0"/>
      <w:marTop w:val="0"/>
      <w:marBottom w:val="0"/>
      <w:divBdr>
        <w:top w:val="none" w:sz="0" w:space="0" w:color="auto"/>
        <w:left w:val="none" w:sz="0" w:space="0" w:color="auto"/>
        <w:bottom w:val="none" w:sz="0" w:space="0" w:color="auto"/>
        <w:right w:val="none" w:sz="0" w:space="0" w:color="auto"/>
      </w:divBdr>
    </w:div>
    <w:div w:id="1388332603">
      <w:marLeft w:val="0"/>
      <w:marRight w:val="0"/>
      <w:marTop w:val="0"/>
      <w:marBottom w:val="0"/>
      <w:divBdr>
        <w:top w:val="none" w:sz="0" w:space="0" w:color="auto"/>
        <w:left w:val="none" w:sz="0" w:space="0" w:color="auto"/>
        <w:bottom w:val="none" w:sz="0" w:space="0" w:color="auto"/>
        <w:right w:val="none" w:sz="0" w:space="0" w:color="auto"/>
      </w:divBdr>
    </w:div>
    <w:div w:id="1388332604">
      <w:marLeft w:val="0"/>
      <w:marRight w:val="0"/>
      <w:marTop w:val="0"/>
      <w:marBottom w:val="0"/>
      <w:divBdr>
        <w:top w:val="none" w:sz="0" w:space="0" w:color="auto"/>
        <w:left w:val="none" w:sz="0" w:space="0" w:color="auto"/>
        <w:bottom w:val="none" w:sz="0" w:space="0" w:color="auto"/>
        <w:right w:val="none" w:sz="0" w:space="0" w:color="auto"/>
      </w:divBdr>
    </w:div>
    <w:div w:id="1388332605">
      <w:marLeft w:val="0"/>
      <w:marRight w:val="0"/>
      <w:marTop w:val="0"/>
      <w:marBottom w:val="0"/>
      <w:divBdr>
        <w:top w:val="none" w:sz="0" w:space="0" w:color="auto"/>
        <w:left w:val="none" w:sz="0" w:space="0" w:color="auto"/>
        <w:bottom w:val="none" w:sz="0" w:space="0" w:color="auto"/>
        <w:right w:val="none" w:sz="0" w:space="0" w:color="auto"/>
      </w:divBdr>
    </w:div>
    <w:div w:id="1388332606">
      <w:marLeft w:val="0"/>
      <w:marRight w:val="0"/>
      <w:marTop w:val="0"/>
      <w:marBottom w:val="0"/>
      <w:divBdr>
        <w:top w:val="none" w:sz="0" w:space="0" w:color="auto"/>
        <w:left w:val="none" w:sz="0" w:space="0" w:color="auto"/>
        <w:bottom w:val="none" w:sz="0" w:space="0" w:color="auto"/>
        <w:right w:val="none" w:sz="0" w:space="0" w:color="auto"/>
      </w:divBdr>
    </w:div>
    <w:div w:id="1388332607">
      <w:marLeft w:val="0"/>
      <w:marRight w:val="0"/>
      <w:marTop w:val="0"/>
      <w:marBottom w:val="0"/>
      <w:divBdr>
        <w:top w:val="none" w:sz="0" w:space="0" w:color="auto"/>
        <w:left w:val="none" w:sz="0" w:space="0" w:color="auto"/>
        <w:bottom w:val="none" w:sz="0" w:space="0" w:color="auto"/>
        <w:right w:val="none" w:sz="0" w:space="0" w:color="auto"/>
      </w:divBdr>
    </w:div>
    <w:div w:id="1388332608">
      <w:marLeft w:val="0"/>
      <w:marRight w:val="0"/>
      <w:marTop w:val="0"/>
      <w:marBottom w:val="0"/>
      <w:divBdr>
        <w:top w:val="none" w:sz="0" w:space="0" w:color="auto"/>
        <w:left w:val="none" w:sz="0" w:space="0" w:color="auto"/>
        <w:bottom w:val="none" w:sz="0" w:space="0" w:color="auto"/>
        <w:right w:val="none" w:sz="0" w:space="0" w:color="auto"/>
      </w:divBdr>
    </w:div>
    <w:div w:id="1388332609">
      <w:marLeft w:val="0"/>
      <w:marRight w:val="0"/>
      <w:marTop w:val="0"/>
      <w:marBottom w:val="0"/>
      <w:divBdr>
        <w:top w:val="none" w:sz="0" w:space="0" w:color="auto"/>
        <w:left w:val="none" w:sz="0" w:space="0" w:color="auto"/>
        <w:bottom w:val="none" w:sz="0" w:space="0" w:color="auto"/>
        <w:right w:val="none" w:sz="0" w:space="0" w:color="auto"/>
      </w:divBdr>
    </w:div>
    <w:div w:id="1388332610">
      <w:marLeft w:val="0"/>
      <w:marRight w:val="0"/>
      <w:marTop w:val="0"/>
      <w:marBottom w:val="0"/>
      <w:divBdr>
        <w:top w:val="none" w:sz="0" w:space="0" w:color="auto"/>
        <w:left w:val="none" w:sz="0" w:space="0" w:color="auto"/>
        <w:bottom w:val="none" w:sz="0" w:space="0" w:color="auto"/>
        <w:right w:val="none" w:sz="0" w:space="0" w:color="auto"/>
      </w:divBdr>
    </w:div>
    <w:div w:id="204244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mojejn" TargetMode="External"/><Relationship Id="rId13" Type="http://schemas.openxmlformats.org/officeDocument/2006/relationships/hyperlink" Target="http://www.enarocanje.si/_ESPD/" TargetMode="External"/><Relationship Id="rId18" Type="http://schemas.openxmlformats.org/officeDocument/2006/relationships/hyperlink" Target="http://www.uradni-list.si/1/objava.jsp?sop=2011-01-305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erevizija.s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eJN2" TargetMode="External"/><Relationship Id="rId5" Type="http://schemas.openxmlformats.org/officeDocument/2006/relationships/webSettings" Target="webSettings.xml"/><Relationship Id="rId15" Type="http://schemas.openxmlformats.org/officeDocument/2006/relationships/hyperlink" Target="http://www.djn.mju.gov.si/resources/files/Priporocila/PRIROCNIK_Z_MERILI_KAKOVOSTI.pdf" TargetMode="External"/><Relationship Id="rId10" Type="http://schemas.openxmlformats.org/officeDocument/2006/relationships/hyperlink" Target="https://ejn.gov.si/eJN2" TargetMode="External"/><Relationship Id="rId19" Type="http://schemas.openxmlformats.org/officeDocument/2006/relationships/hyperlink" Target="http://www.uradni-list.si/1/objava.jsp?sop=2020-01-2765" TargetMode="External"/><Relationship Id="rId4" Type="http://schemas.openxmlformats.org/officeDocument/2006/relationships/settings" Target="settings.xml"/><Relationship Id="rId9" Type="http://schemas.openxmlformats.org/officeDocument/2006/relationships/hyperlink" Target="https://ejn.gov.si/eJN2" TargetMode="External"/><Relationship Id="rId14" Type="http://schemas.openxmlformats.org/officeDocument/2006/relationships/hyperlink" Target="http://www.enarocanje.si/_ESP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F39193-3D81-4C42-9407-3071761B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14856</Words>
  <Characters>84682</Characters>
  <Application>Microsoft Office Word</Application>
  <DocSecurity>0</DocSecurity>
  <Lines>705</Lines>
  <Paragraphs>198</Paragraphs>
  <ScaleCrop>false</ScaleCrop>
  <HeadingPairs>
    <vt:vector size="2" baseType="variant">
      <vt:variant>
        <vt:lpstr>Naslov</vt:lpstr>
      </vt:variant>
      <vt:variant>
        <vt:i4>1</vt:i4>
      </vt:variant>
    </vt:vector>
  </HeadingPairs>
  <TitlesOfParts>
    <vt:vector size="1" baseType="lpstr">
      <vt:lpstr>Naročnik:</vt:lpstr>
    </vt:vector>
  </TitlesOfParts>
  <Company>Hewlett-Packard Company</Company>
  <LinksUpToDate>false</LinksUpToDate>
  <CharactersWithSpaces>99340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Naročnik:</dc:title>
  <dc:subject/>
  <dc:creator>Anže Godec AZODVETNIKI</dc:creator>
  <cp:keywords/>
  <dc:description/>
  <cp:lastModifiedBy>mateja.cvetkovic@obcina-sevnica.si</cp:lastModifiedBy>
  <cp:revision>155</cp:revision>
  <cp:lastPrinted>2021-07-19T05:45:00Z</cp:lastPrinted>
  <dcterms:created xsi:type="dcterms:W3CDTF">2016-02-29T09:02:00Z</dcterms:created>
  <dcterms:modified xsi:type="dcterms:W3CDTF">2021-07-19T06:58:00Z</dcterms:modified>
</cp:coreProperties>
</file>